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FC033C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Административная процедура 1.1.2.</w:t>
      </w:r>
    </w:p>
    <w:p w:rsidR="00FC033C" w:rsidRDefault="00FC033C" w:rsidP="00FC033C">
      <w:pPr>
        <w:spacing w:after="0" w:line="240" w:lineRule="auto"/>
        <w:jc w:val="center"/>
      </w:pPr>
    </w:p>
    <w:p w:rsidR="00FC033C" w:rsidRDefault="00FC033C" w:rsidP="00FC033C">
      <w:pPr>
        <w:spacing w:after="0" w:line="240" w:lineRule="auto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C033C" w:rsidTr="00FC033C">
        <w:tc>
          <w:tcPr>
            <w:tcW w:w="5381" w:type="dxa"/>
          </w:tcPr>
          <w:p w:rsidR="00FC033C" w:rsidRDefault="00FC033C" w:rsidP="00FC033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266605</wp:posOffset>
                      </wp:positionH>
                      <wp:positionV relativeFrom="paragraph">
                        <wp:posOffset>287295</wp:posOffset>
                      </wp:positionV>
                      <wp:extent cx="2828925" cy="1866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28925" cy="1866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1pt;margin-top:22.6pt;width:222.75pt;height:14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" filled="f" stroked="f">
                      <o:lock v:ext="edi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381" w:type="dxa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Default="00FC033C" w:rsidP="00FC033C">
      <w:pPr>
        <w:spacing w:after="0" w:line="240" w:lineRule="auto"/>
        <w:jc w:val="center"/>
      </w:pPr>
    </w:p>
    <w:p w:rsidR="00FC033C" w:rsidRDefault="00FC033C" w:rsidP="00FC033C">
      <w:pPr>
        <w:spacing w:after="0" w:line="240" w:lineRule="auto"/>
        <w:jc w:val="center"/>
      </w:pPr>
    </w:p>
    <w:p w:rsidR="00FC033C" w:rsidRDefault="00FC033C" w:rsidP="00FC033C">
      <w:pPr>
        <w:spacing w:after="0" w:line="240" w:lineRule="auto"/>
        <w:jc w:val="center"/>
      </w:pPr>
    </w:p>
    <w:p w:rsidR="00FC033C" w:rsidRPr="003F1C17" w:rsidRDefault="00FC033C" w:rsidP="00FC03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C033C" w:rsidRPr="00B71BEF" w:rsidRDefault="00FC033C" w:rsidP="00FC033C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3F1C1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разрешении отчуждения жилого помещения (его частей, долей в праве собственности), построенного (реконструированного, приобретенного) с использованием государственной поддержки </w:t>
      </w:r>
      <w:r w:rsidRPr="00D10AD2">
        <w:rPr>
          <w:rFonts w:ascii="Times New Roman" w:eastAsia="Calibri" w:hAnsi="Times New Roman" w:cs="Times New Roman"/>
          <w:b/>
          <w:sz w:val="30"/>
          <w:szCs w:val="30"/>
          <w:lang w:val="ru-RU"/>
        </w:rPr>
        <w:t>(</w:t>
      </w:r>
      <w:r w:rsidRPr="00D10AD2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продажа, дарение, мена либо иная сделка об отчуждении в течение пяти лет со дня досрочного погашения этих кредитов, либо дарение или мена до погашения этих кредитов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ru-RU"/>
        </w:rPr>
        <w:t>)</w:t>
      </w:r>
    </w:p>
    <w:p w:rsidR="00FC033C" w:rsidRDefault="00FC033C" w:rsidP="00FC033C">
      <w:pPr>
        <w:spacing w:after="0" w:line="240" w:lineRule="auto"/>
        <w:jc w:val="center"/>
      </w:pPr>
    </w:p>
    <w:p w:rsidR="00FC033C" w:rsidRDefault="00FC033C" w:rsidP="00FC033C">
      <w:pPr>
        <w:spacing w:after="0" w:line="240" w:lineRule="auto"/>
        <w:jc w:val="center"/>
      </w:pPr>
    </w:p>
    <w:p w:rsidR="00FC033C" w:rsidRDefault="00FC033C" w:rsidP="00FC03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D10AD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продажу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помещения, расположенного по адресу: </w:t>
      </w:r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Гродненская область, </w:t>
      </w:r>
      <w:proofErr w:type="spellStart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г.п</w:t>
      </w:r>
      <w:proofErr w:type="spellEnd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. Зельва, ул. </w:t>
      </w:r>
      <w:proofErr w:type="spellStart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Наруша</w:t>
      </w:r>
      <w:proofErr w:type="spellEnd"/>
      <w:r w:rsidRPr="008917C7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, д.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построенного с использованием льготного кредита, выданного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ЦБУ № 408 </w:t>
      </w:r>
      <w:proofErr w:type="spellStart"/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г.п</w:t>
      </w:r>
      <w:proofErr w:type="spellEnd"/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. Зельва филиала № 402 г. Волковыск ОАО «АСБ «</w:t>
      </w:r>
      <w:proofErr w:type="spellStart"/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Беларусбанк</w:t>
      </w:r>
      <w:proofErr w:type="spellEnd"/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кредитный договор от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16.05.208</w:t>
      </w:r>
      <w:r w:rsidRPr="00B02E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123235600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строительство жилого</w:t>
      </w:r>
      <w:r w:rsidRPr="00B02E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по указанному адресу, в течение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одного года</w:t>
      </w:r>
      <w:r w:rsidRPr="00B02E02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досрочного погашения этого кредита,</w:t>
      </w:r>
      <w:r w:rsidR="007D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погашения кредита </w:t>
      </w:r>
      <w:r w:rsidR="007D58AE" w:rsidRPr="007D58A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25.08.2015</w:t>
      </w:r>
      <w:r w:rsidR="007D58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</w:t>
      </w:r>
      <w:r w:rsidRPr="00B02E02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</w:rPr>
        <w:t>с расторжением брака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033C" w:rsidRDefault="00FC033C" w:rsidP="00FC0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033C" w:rsidRDefault="00FC033C" w:rsidP="00FC03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768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C033C" w:rsidRPr="004A4768" w:rsidRDefault="00FC033C" w:rsidP="00FC033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3C" w:rsidRPr="00B02E02" w:rsidRDefault="00FC033C" w:rsidP="00FC033C">
      <w:pPr>
        <w:pStyle w:val="a6"/>
        <w:ind w:left="567"/>
        <w:contextualSpacing w:val="0"/>
        <w:jc w:val="both"/>
        <w:rPr>
          <w:b/>
          <w:i/>
          <w:color w:val="2E74B5" w:themeColor="accent1" w:themeShade="BF"/>
          <w:sz w:val="28"/>
          <w:szCs w:val="28"/>
        </w:rPr>
      </w:pPr>
      <w:r>
        <w:rPr>
          <w:b/>
          <w:i/>
          <w:color w:val="2E74B5" w:themeColor="accent1" w:themeShade="BF"/>
          <w:sz w:val="28"/>
          <w:szCs w:val="28"/>
        </w:rPr>
        <w:t xml:space="preserve">1. </w:t>
      </w:r>
      <w:r w:rsidRPr="00B02E02">
        <w:rPr>
          <w:b/>
          <w:i/>
          <w:color w:val="2E74B5" w:themeColor="accent1" w:themeShade="BF"/>
          <w:sz w:val="28"/>
          <w:szCs w:val="28"/>
        </w:rPr>
        <w:t>Копии паспортов на 2 л. в 1 экз.;</w:t>
      </w:r>
    </w:p>
    <w:p w:rsidR="00FC033C" w:rsidRPr="00B02E02" w:rsidRDefault="00FC033C" w:rsidP="00FC03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>2. Письменное согласие бывшей супруги (удостоверено нотариально) на 1 л. в 1 экз.;</w:t>
      </w:r>
    </w:p>
    <w:p w:rsidR="00FC033C" w:rsidRPr="00B02E02" w:rsidRDefault="00FC033C" w:rsidP="00FC03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3</w:t>
      </w: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>. Копию технического паспорта на 2 л. в 1 экз.;</w:t>
      </w:r>
    </w:p>
    <w:p w:rsidR="00FC033C" w:rsidRDefault="00FC033C" w:rsidP="00FC03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4</w:t>
      </w:r>
      <w:r w:rsidRPr="00B02E02">
        <w:rPr>
          <w:rFonts w:ascii="Times New Roman" w:hAnsi="Times New Roman" w:cs="Times New Roman"/>
          <w:b/>
          <w:i/>
          <w:color w:val="0070C0"/>
          <w:sz w:val="28"/>
          <w:szCs w:val="28"/>
        </w:rPr>
        <w:t>. Копию документа, подтверждающего право собственности на жилое помещение на 1 л. в 1 экз.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;</w:t>
      </w:r>
    </w:p>
    <w:p w:rsidR="00FC033C" w:rsidRDefault="00D16E15" w:rsidP="00FC03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5. Копию</w:t>
      </w:r>
      <w:bookmarkStart w:id="0" w:name="_GoBack"/>
      <w:bookmarkEnd w:id="0"/>
      <w:r w:rsidR="00FC033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решения суда </w:t>
      </w:r>
      <w:proofErr w:type="spellStart"/>
      <w:r w:rsidR="00FC033C">
        <w:rPr>
          <w:rFonts w:ascii="Times New Roman" w:hAnsi="Times New Roman" w:cs="Times New Roman"/>
          <w:b/>
          <w:i/>
          <w:color w:val="0070C0"/>
          <w:sz w:val="28"/>
          <w:szCs w:val="28"/>
        </w:rPr>
        <w:t>Зельвенского</w:t>
      </w:r>
      <w:proofErr w:type="spellEnd"/>
      <w:r w:rsidR="00FC033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района о расторжении брака на 1 л. в 1 экз.;</w:t>
      </w:r>
    </w:p>
    <w:p w:rsidR="00FC033C" w:rsidRPr="00B02E02" w:rsidRDefault="00FC033C" w:rsidP="00FC03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6. Документ, подтверждающий погашение льготного кредита на 1 л. в 1 экз.</w:t>
      </w:r>
    </w:p>
    <w:p w:rsidR="00FC033C" w:rsidRDefault="00FC033C" w:rsidP="00FC033C">
      <w:pPr>
        <w:spacing w:after="0" w:line="240" w:lineRule="auto"/>
        <w:ind w:left="567"/>
        <w:jc w:val="both"/>
        <w:rPr>
          <w:b/>
          <w:i/>
          <w:color w:val="0070C0"/>
          <w:sz w:val="28"/>
          <w:szCs w:val="28"/>
        </w:rPr>
      </w:pPr>
    </w:p>
    <w:p w:rsidR="00FC033C" w:rsidRPr="00B02E02" w:rsidRDefault="00FC033C" w:rsidP="00FC033C">
      <w:pPr>
        <w:spacing w:after="0" w:line="240" w:lineRule="auto"/>
        <w:ind w:left="567"/>
        <w:jc w:val="both"/>
        <w:rPr>
          <w:b/>
          <w:i/>
          <w:color w:val="0070C0"/>
          <w:sz w:val="28"/>
          <w:szCs w:val="28"/>
        </w:rPr>
      </w:pPr>
    </w:p>
    <w:p w:rsidR="00FC033C" w:rsidRDefault="00FC033C" w:rsidP="00FC033C">
      <w:pPr>
        <w:pStyle w:val="a6"/>
        <w:ind w:left="567"/>
        <w:contextualSpacing w:val="0"/>
        <w:jc w:val="both"/>
      </w:pPr>
      <w:r w:rsidRPr="000C5271">
        <w:rPr>
          <w:b/>
          <w:i/>
          <w:color w:val="0070C0"/>
          <w:sz w:val="28"/>
          <w:szCs w:val="28"/>
        </w:rPr>
        <w:t>01.09.2015</w:t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</w:r>
      <w:r>
        <w:rPr>
          <w:b/>
          <w:i/>
          <w:color w:val="0070C0"/>
          <w:sz w:val="28"/>
          <w:szCs w:val="28"/>
        </w:rPr>
        <w:tab/>
        <w:t>И.И. Иванов</w:t>
      </w:r>
    </w:p>
    <w:sectPr w:rsidR="00FC033C" w:rsidSect="00FC0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4271F3"/>
    <w:rsid w:val="007D58AE"/>
    <w:rsid w:val="00D16E15"/>
    <w:rsid w:val="00DD70F1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2018-11-02T07:22:00Z</cp:lastPrinted>
  <dcterms:created xsi:type="dcterms:W3CDTF">2018-11-02T07:07:00Z</dcterms:created>
  <dcterms:modified xsi:type="dcterms:W3CDTF">2018-11-04T20:48:00Z</dcterms:modified>
</cp:coreProperties>
</file>