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C8" w:rsidRDefault="00157FC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157FC8" w:rsidRDefault="00157FC8">
      <w:pPr>
        <w:pStyle w:val="newncpi"/>
        <w:ind w:firstLine="0"/>
        <w:jc w:val="center"/>
      </w:pPr>
      <w:r>
        <w:rPr>
          <w:rStyle w:val="datepr"/>
        </w:rPr>
        <w:t>20 мая 2019 г.</w:t>
      </w:r>
      <w:r>
        <w:rPr>
          <w:rStyle w:val="number"/>
        </w:rPr>
        <w:t xml:space="preserve"> № 235</w:t>
      </w:r>
    </w:p>
    <w:p w:rsidR="00157FC8" w:rsidRDefault="00157FC8">
      <w:pPr>
        <w:pStyle w:val="titlencpi"/>
      </w:pPr>
      <w:r>
        <w:t>Об установлении нормативов фактического потребления тепловой энергии за апрель 2019 года</w:t>
      </w:r>
    </w:p>
    <w:p w:rsidR="00157FC8" w:rsidRDefault="00157FC8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157FC8" w:rsidRDefault="00157FC8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апрель 2019 года:</w:t>
      </w:r>
    </w:p>
    <w:p w:rsidR="00157FC8" w:rsidRDefault="00157FC8">
      <w:pPr>
        <w:pStyle w:val="newncpi"/>
      </w:pPr>
      <w:r>
        <w:t>при наличии регистров полотенцесушителей в ванных комнатах – 0,069 гигакалории;</w:t>
      </w:r>
    </w:p>
    <w:p w:rsidR="00157FC8" w:rsidRDefault="00157FC8">
      <w:pPr>
        <w:pStyle w:val="newncpi"/>
      </w:pPr>
      <w:r>
        <w:t>при отсутствии регистров полотенцесушителей в ванных комнатах – 0,057 гигакалории.</w:t>
      </w:r>
    </w:p>
    <w:p w:rsidR="00157FC8" w:rsidRDefault="00157FC8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 жилых домах, не оборудованных приборами учета расхода тепловой энергии, в населенных пунктах Зельвенского района за апрель 2019 года:</w:t>
      </w:r>
    </w:p>
    <w:p w:rsidR="00157FC8" w:rsidRDefault="00157FC8">
      <w:pPr>
        <w:pStyle w:val="newncpi"/>
      </w:pPr>
      <w:r>
        <w:t>1–4-квартирные жилые дома – 0,0092 гигакалории;</w:t>
      </w:r>
    </w:p>
    <w:p w:rsidR="00157FC8" w:rsidRDefault="00157FC8">
      <w:pPr>
        <w:pStyle w:val="newncpi"/>
      </w:pPr>
      <w:r>
        <w:t>5–8-квартирные жилые дома – 0,0080 гигакалории;</w:t>
      </w:r>
    </w:p>
    <w:p w:rsidR="00157FC8" w:rsidRDefault="00157FC8">
      <w:pPr>
        <w:pStyle w:val="newncpi"/>
      </w:pPr>
      <w:r>
        <w:t>9–16-квартирные жилые дома – 0,0072 гигакалории;</w:t>
      </w:r>
    </w:p>
    <w:p w:rsidR="00157FC8" w:rsidRDefault="00157FC8">
      <w:pPr>
        <w:pStyle w:val="newncpi"/>
      </w:pPr>
      <w:r>
        <w:t>17-квартирные и более жилые дома – 0,0066 гигакалории.</w:t>
      </w:r>
    </w:p>
    <w:p w:rsidR="00157FC8" w:rsidRDefault="00157FC8">
      <w:pPr>
        <w:pStyle w:val="point"/>
      </w:pPr>
      <w:r>
        <w:t>3. Обнародовать (опубликовать) настоящее решение в газете «Праца».</w:t>
      </w:r>
    </w:p>
    <w:p w:rsidR="00157FC8" w:rsidRDefault="00157FC8">
      <w:pPr>
        <w:pStyle w:val="point"/>
      </w:pPr>
      <w:r>
        <w:t>4. Настоящее решение вступает в силу после его официального опубликования.</w:t>
      </w:r>
    </w:p>
    <w:p w:rsidR="00157FC8" w:rsidRDefault="00157F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157F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FC8" w:rsidRDefault="00157FC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FC8" w:rsidRDefault="00157FC8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157F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FC8" w:rsidRDefault="00157FC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FC8" w:rsidRDefault="00157FC8">
            <w:pPr>
              <w:pStyle w:val="newncpi0"/>
              <w:jc w:val="right"/>
            </w:pPr>
            <w:r>
              <w:t> </w:t>
            </w:r>
          </w:p>
        </w:tc>
      </w:tr>
      <w:tr w:rsidR="00157F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FC8" w:rsidRDefault="00157FC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7FC8" w:rsidRDefault="00157FC8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157FC8" w:rsidRDefault="00157FC8">
      <w:pPr>
        <w:pStyle w:val="newncpi0"/>
      </w:pPr>
      <w:r>
        <w:t> </w:t>
      </w:r>
    </w:p>
    <w:p w:rsidR="00902989" w:rsidRDefault="00902989">
      <w:bookmarkStart w:id="0" w:name="_GoBack"/>
      <w:bookmarkEnd w:id="0"/>
    </w:p>
    <w:sectPr w:rsidR="00902989" w:rsidSect="002466FF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C8"/>
    <w:rsid w:val="00157FC8"/>
    <w:rsid w:val="009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2847-8460-4767-97B4-FE39531B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57F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57F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57F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7F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7F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7F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57F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57F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7F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57F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57FC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2019-10-30T08:52:00Z</dcterms:created>
  <dcterms:modified xsi:type="dcterms:W3CDTF">2019-10-30T08:55:00Z</dcterms:modified>
</cp:coreProperties>
</file>