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1D" w:rsidRDefault="00C9481D" w:rsidP="00C9481D">
      <w:r>
        <w:rPr>
          <w:noProof/>
          <w:lang w:eastAsia="ru-RU"/>
        </w:rPr>
        <w:drawing>
          <wp:inline distT="0" distB="0" distL="0" distR="0" wp14:anchorId="2027B432" wp14:editId="2E3892B8">
            <wp:extent cx="2324100" cy="3091053"/>
            <wp:effectExtent l="0" t="0" r="0" b="0"/>
            <wp:docPr id="1" name="Рисунок 1" descr="http://zelva.grodno-region.by/uploads/files/cbkmdfir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va.grodno-region.by/uploads/files/cbkmdfirj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1D" w:rsidRDefault="00C9481D" w:rsidP="00C9481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066E6" w:rsidRDefault="00D066E6" w:rsidP="00D066E6">
      <w:p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9481D">
        <w:rPr>
          <w:rFonts w:ascii="Times New Roman" w:hAnsi="Times New Roman" w:cs="Times New Roman"/>
          <w:b/>
          <w:sz w:val="30"/>
          <w:szCs w:val="30"/>
        </w:rPr>
        <w:t>Сильвашко</w:t>
      </w:r>
      <w:proofErr w:type="spellEnd"/>
      <w:r w:rsidRPr="00C9481D">
        <w:rPr>
          <w:rFonts w:ascii="Times New Roman" w:hAnsi="Times New Roman" w:cs="Times New Roman"/>
          <w:b/>
          <w:sz w:val="30"/>
          <w:szCs w:val="30"/>
        </w:rPr>
        <w:t xml:space="preserve"> Александр </w:t>
      </w:r>
      <w:proofErr w:type="spellStart"/>
      <w:r w:rsidRPr="00C9481D">
        <w:rPr>
          <w:rFonts w:ascii="Times New Roman" w:hAnsi="Times New Roman" w:cs="Times New Roman"/>
          <w:b/>
          <w:sz w:val="30"/>
          <w:szCs w:val="30"/>
        </w:rPr>
        <w:t>Сафронович</w:t>
      </w:r>
      <w:proofErr w:type="spellEnd"/>
      <w:r w:rsidRPr="00C9481D">
        <w:rPr>
          <w:rFonts w:ascii="Times New Roman" w:hAnsi="Times New Roman" w:cs="Times New Roman"/>
          <w:b/>
          <w:sz w:val="30"/>
          <w:szCs w:val="30"/>
        </w:rPr>
        <w:t xml:space="preserve">, присвоено звание «Почетный гражданин </w:t>
      </w:r>
      <w:proofErr w:type="spellStart"/>
      <w:r w:rsidRPr="00C9481D">
        <w:rPr>
          <w:rFonts w:ascii="Times New Roman" w:hAnsi="Times New Roman" w:cs="Times New Roman"/>
          <w:b/>
          <w:sz w:val="30"/>
          <w:szCs w:val="30"/>
        </w:rPr>
        <w:t>Зельвенского</w:t>
      </w:r>
      <w:proofErr w:type="spellEnd"/>
      <w:r w:rsidRPr="00C9481D">
        <w:rPr>
          <w:rFonts w:ascii="Times New Roman" w:hAnsi="Times New Roman" w:cs="Times New Roman"/>
          <w:b/>
          <w:sz w:val="30"/>
          <w:szCs w:val="30"/>
        </w:rPr>
        <w:t xml:space="preserve"> района»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9481D">
        <w:rPr>
          <w:rFonts w:ascii="Times New Roman" w:hAnsi="Times New Roman" w:cs="Times New Roman"/>
          <w:b/>
          <w:sz w:val="30"/>
          <w:szCs w:val="30"/>
        </w:rPr>
        <w:t xml:space="preserve">решением </w:t>
      </w:r>
      <w:proofErr w:type="spellStart"/>
      <w:r w:rsidRPr="00C9481D">
        <w:rPr>
          <w:rFonts w:ascii="Times New Roman" w:hAnsi="Times New Roman" w:cs="Times New Roman"/>
          <w:b/>
          <w:sz w:val="30"/>
          <w:szCs w:val="30"/>
        </w:rPr>
        <w:t>Зельвенского</w:t>
      </w:r>
      <w:proofErr w:type="spellEnd"/>
      <w:r w:rsidRPr="00C9481D">
        <w:rPr>
          <w:rFonts w:ascii="Times New Roman" w:hAnsi="Times New Roman" w:cs="Times New Roman"/>
          <w:b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b/>
          <w:sz w:val="30"/>
          <w:szCs w:val="30"/>
        </w:rPr>
        <w:t xml:space="preserve">ного исполнительного комитета </w:t>
      </w:r>
      <w:r w:rsidRPr="00C9481D">
        <w:rPr>
          <w:rFonts w:ascii="Times New Roman" w:hAnsi="Times New Roman" w:cs="Times New Roman"/>
          <w:b/>
          <w:sz w:val="30"/>
          <w:szCs w:val="30"/>
        </w:rPr>
        <w:t xml:space="preserve">от 22 июня 2009 г. № 334 «О присвоении звания «Почетный гражданин </w:t>
      </w:r>
      <w:proofErr w:type="spellStart"/>
      <w:r w:rsidRPr="00C9481D">
        <w:rPr>
          <w:rFonts w:ascii="Times New Roman" w:hAnsi="Times New Roman" w:cs="Times New Roman"/>
          <w:b/>
          <w:sz w:val="30"/>
          <w:szCs w:val="30"/>
        </w:rPr>
        <w:t>Зельвенского</w:t>
      </w:r>
      <w:proofErr w:type="spellEnd"/>
      <w:r w:rsidRPr="00C9481D">
        <w:rPr>
          <w:rFonts w:ascii="Times New Roman" w:hAnsi="Times New Roman" w:cs="Times New Roman"/>
          <w:b/>
          <w:sz w:val="30"/>
          <w:szCs w:val="30"/>
        </w:rPr>
        <w:t xml:space="preserve"> района»</w:t>
      </w:r>
    </w:p>
    <w:p w:rsidR="00C9481D" w:rsidRPr="00586B7C" w:rsidRDefault="00C9481D" w:rsidP="00C948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Участник Великой Отечественной войны, почетный гражданин г. Таргау (Германия), Далласа и Канзаса (США). </w:t>
      </w:r>
    </w:p>
    <w:p w:rsidR="00C9481D" w:rsidRPr="00586B7C" w:rsidRDefault="00C9481D" w:rsidP="00C9481D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Александр Сафронович родился в 1922 году на Украине. До войны работал в Черкасской области в райкоме комсомола, во время оккупации находился в партизанском отряде. После наступления Красной армии ушел на фронт - в 58-ю гвардейскую стрелковую дивизию. Участник боев на переправах через реки Дон, Днепр, Буг, Вислу и Одер, во время которых получил тяжелые ранения и контузии. Весну </w:t>
      </w:r>
      <w:r w:rsidR="00D066E6">
        <w:rPr>
          <w:rFonts w:ascii="Times New Roman" w:eastAsia="Calibri" w:hAnsi="Times New Roman" w:cs="Times New Roman"/>
          <w:sz w:val="28"/>
          <w:szCs w:val="28"/>
          <w:lang w:val="be-BY"/>
        </w:rPr>
        <w:t>19</w:t>
      </w: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>45 года встретил на подступах реки Эльбы.</w:t>
      </w:r>
    </w:p>
    <w:p w:rsidR="00C9481D" w:rsidRPr="00586B7C" w:rsidRDefault="00C9481D" w:rsidP="00C9481D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ab/>
        <w:t>25 апреля 1945 года командиры 69-й дивизии Армии США</w:t>
      </w:r>
      <w:r w:rsidR="00D066E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(союзники) и 58-й гвардейской дивизии Красной Армии после продолжительных боев встретились в г.Таргау. Момент встречи лейтенантов американской и советской армий Билла Робертсона и Александра Сильвашко запечатлел репортер журнала «Лайф». Этот снимок в считаные минуты обошел все издания мира и стал символом встречи союзных войск на Эльбе.  В настоящее время он является самым известным экспонатом культурно-исторического музея немецкого города Таргау. </w:t>
      </w:r>
    </w:p>
    <w:p w:rsidR="00C9481D" w:rsidRPr="00586B7C" w:rsidRDefault="00C9481D" w:rsidP="00C9481D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ab/>
        <w:t>В послевоенные годы Александр Сафронович работал учителем истории, обществоведения, был директором нескольких школ в Клецком районе. На Зельвенщине жил и работал с мая 1947 по август 1955 года.</w:t>
      </w:r>
    </w:p>
    <w:p w:rsidR="00C9481D" w:rsidRPr="00586B7C" w:rsidRDefault="00C9481D" w:rsidP="00C9481D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ab/>
        <w:t>В 1947 году он возглавил сначала Забого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</w:t>
      </w: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>ненскую начальную, а затем Пасутичскую семилетнюю школу.</w:t>
      </w:r>
    </w:p>
    <w:p w:rsidR="00C9481D" w:rsidRPr="00586B7C" w:rsidRDefault="00C9481D" w:rsidP="00C9481D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ab/>
        <w:t>За добросовестную работу в сфере образования Александру Сафроновичу было присвоено звание отличника народного просвещения БССР.</w:t>
      </w:r>
    </w:p>
    <w:p w:rsidR="00C9481D" w:rsidRPr="00586B7C" w:rsidRDefault="00C9481D" w:rsidP="00C9481D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На празднование 30-летия Победы советский Комитет ветеранов войны организовал встречу в Москве Робертсона и Сильвашко.  Через десять лет по приглашению немецкого правительства вновь состоялась их встреча уже в Таргау.  Вспоследствии А.Ф.Сильвашко неоднократно посещал  Торгау как участник </w:t>
      </w:r>
      <w:r w:rsidRPr="00586B7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исторической встречи советской и американской армий в ходе Великой Отечественной войны.</w:t>
      </w:r>
    </w:p>
    <w:p w:rsidR="00C9481D" w:rsidRDefault="00C9481D" w:rsidP="00C9481D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86B7C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В декабре 1987 года, во время подписания договора между СССР и США о ликвидации ракет средней и меньшей дальности, А.С. Сильвашко представлял Беларусь в составе делегации Советского комитета ветеранов войны в Соединенных Штатах Америки. </w:t>
      </w:r>
    </w:p>
    <w:p w:rsidR="00C9481D" w:rsidRPr="00586B7C" w:rsidRDefault="00C9481D" w:rsidP="00C948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Умер 26</w:t>
      </w:r>
      <w:r w:rsidR="00515C2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января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2010</w:t>
      </w:r>
      <w:r w:rsidR="00515C2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г.</w:t>
      </w:r>
    </w:p>
    <w:p w:rsidR="00C9481D" w:rsidRDefault="00C9481D" w:rsidP="00C9481D">
      <w:pPr>
        <w:jc w:val="both"/>
        <w:rPr>
          <w:rFonts w:ascii="Calibri" w:eastAsia="Calibri" w:hAnsi="Calibri" w:cs="Times New Roman"/>
          <w:lang w:val="be-BY"/>
        </w:rPr>
      </w:pPr>
    </w:p>
    <w:p w:rsidR="00C9481D" w:rsidRDefault="00C9481D" w:rsidP="00C9481D">
      <w:pPr>
        <w:jc w:val="both"/>
        <w:rPr>
          <w:rFonts w:ascii="Calibri" w:eastAsia="Calibri" w:hAnsi="Calibri" w:cs="Times New Roman"/>
          <w:lang w:val="be-BY"/>
        </w:rPr>
      </w:pPr>
    </w:p>
    <w:p w:rsidR="00C9481D" w:rsidRDefault="00C9481D" w:rsidP="00C9481D">
      <w:pPr>
        <w:jc w:val="both"/>
        <w:rPr>
          <w:rFonts w:ascii="Calibri" w:eastAsia="Calibri" w:hAnsi="Calibri" w:cs="Times New Roman"/>
          <w:lang w:val="be-BY"/>
        </w:rPr>
      </w:pPr>
    </w:p>
    <w:p w:rsidR="00C9481D" w:rsidRDefault="00C9481D" w:rsidP="00C9481D">
      <w:pPr>
        <w:jc w:val="both"/>
        <w:rPr>
          <w:rFonts w:ascii="Calibri" w:eastAsia="Calibri" w:hAnsi="Calibri" w:cs="Times New Roman"/>
          <w:lang w:val="be-BY"/>
        </w:rPr>
      </w:pPr>
      <w:bookmarkStart w:id="0" w:name="_GoBack"/>
      <w:bookmarkEnd w:id="0"/>
    </w:p>
    <w:sectPr w:rsidR="00C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1D"/>
    <w:rsid w:val="00303904"/>
    <w:rsid w:val="00515C2C"/>
    <w:rsid w:val="005C1768"/>
    <w:rsid w:val="00C9481D"/>
    <w:rsid w:val="00D066E6"/>
    <w:rsid w:val="00E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9481D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481D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9481D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481D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2023-12-01T06:35:00Z</dcterms:created>
  <dcterms:modified xsi:type="dcterms:W3CDTF">2023-12-01T06:35:00Z</dcterms:modified>
</cp:coreProperties>
</file>