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4E" w:rsidRPr="004B4F73" w:rsidRDefault="007F7E4E">
      <w:pPr>
        <w:pStyle w:val="nonumheader"/>
        <w:rPr>
          <w:sz w:val="21"/>
          <w:szCs w:val="21"/>
        </w:rPr>
      </w:pPr>
      <w:r w:rsidRPr="004B4F73">
        <w:rPr>
          <w:sz w:val="21"/>
          <w:szCs w:val="21"/>
        </w:rPr>
        <w:t>АЛГОРИТМ ПРИЕМА НА РАБОТУ МОЛОДОГО СПЕЦИАЛИСТА</w:t>
      </w:r>
    </w:p>
    <w:p w:rsidR="007F7E4E" w:rsidRPr="004B4F73" w:rsidRDefault="007F7E4E">
      <w:pPr>
        <w:pStyle w:val="newncpi0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ШТЕЙНЕР А.И.,</w:t>
      </w:r>
    </w:p>
    <w:p w:rsidR="007F7E4E" w:rsidRPr="004B4F73" w:rsidRDefault="007F7E4E">
      <w:pPr>
        <w:pStyle w:val="newncpi0"/>
        <w:rPr>
          <w:sz w:val="21"/>
          <w:szCs w:val="21"/>
        </w:rPr>
      </w:pPr>
      <w:r w:rsidRPr="004B4F73">
        <w:rPr>
          <w:sz w:val="21"/>
          <w:szCs w:val="21"/>
        </w:rPr>
        <w:t>юрист, специалист по трудовому законодательству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 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i/>
          <w:iCs/>
          <w:sz w:val="21"/>
          <w:szCs w:val="21"/>
        </w:rPr>
        <w:t>Выпускники, работающие по распределению, являются в течение срока обязательной работы по распределению молодыми специалистами или молодыми рабочими (служащими) (п. 5 ст. 83 Кодекса Республики Беларусь об образовании). Далее для обозначения такой категории лиц будет использоваться общий термин «молодой специалист».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 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Прием на работу молодого специалиста имеет некоторые особенности, обусловленные необходимостью соблюсти требования не только трудового законодательства, но и: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Кодекса Республики Беларусь об образовании;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от 22.06.2011 № 821 (далее – Положение № 821).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Алгоритм действий нанимателя при приеме на работу молодого специалиста будет таким: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1. Потребовать от молодого специалиста предъявления свидетельства о направлении на работу или справки о самостоятельном трудоустройстве.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2. Убедиться, что до начала работы молодому специалисту был предоставлен отдых.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3. В случаях, установленных законодательством, направить молодого специалиста на медицинский осмотр.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4. Получить от молодого специалиста документы, необходимые для трудоустройства.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5. Заключить трудовой договор.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6. Ознакомить работника с локальными нормативными правовыми актами нанимателя.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7. Издать приказ о приеме на работу.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8. Оформить (заполнить) трудовую книжку.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9. При необходимости сформировать личное дело работника.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10. Произвести допуск к работе.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11. Уведомление государственных органов.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12. Выплатить молодому специалисту компенсации в связи с переездом на работу в другую местность.</w:t>
      </w:r>
    </w:p>
    <w:p w:rsidR="007F7E4E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13. Выплатить молодому специалисту денежную помощь.</w:t>
      </w:r>
    </w:p>
    <w:p w:rsidR="00F6630A" w:rsidRPr="004B4F73" w:rsidRDefault="00F6630A">
      <w:pPr>
        <w:pStyle w:val="point"/>
        <w:rPr>
          <w:sz w:val="21"/>
          <w:szCs w:val="21"/>
        </w:rPr>
      </w:pPr>
    </w:p>
    <w:p w:rsidR="007F7E4E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Рассмотрим действия нанимателя по приему на работу молодого специалиста более подробно.</w:t>
      </w:r>
    </w:p>
    <w:p w:rsidR="00F6630A" w:rsidRPr="004B4F73" w:rsidRDefault="00F6630A">
      <w:pPr>
        <w:pStyle w:val="newncpi"/>
        <w:rPr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1. Потребовать от молодого специалиста предъявления свидетельства о направлении на работу или справки о самостоятельном трудоустройстве.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п. 4 Положения № 821, выпускникам, которым место работы предоставлено путем распределения, а также направленным на работу, при выдаче документа об образовании выдается свидетельство о направлении на работу по установленной форме.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В соответствии с п. 27 Положения № 821 наниматель обязан принять на работу прибывшего по направлению выпускника и обеспечить условия, указанные в свидетельстве о направлении на работу.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В свидетельстве о направлении на работу помимо других сведений указывается специальность (специализация) лица, направляемого на работу, а также конкретная должность, профессия (разряд, класс, категория), на которую наниматель обязан принять направляемого на работу.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Наниматель не вправе принять направленное на работу лицо по другой должности или профессии.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 – после получения профессионально-технического образования должны требовать предъявления ими свидетельства о направлении на работу или справки о самостоятельном трудоустройстве (п. 32 Положения № 821).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2. Убедиться, что до начала работы молодому специалисту был предоставлен отдых.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подп. 3.2 ст. 48 Кодекса об образовании, выпускникам, которым место работы предоставлено путем распределения, предоставляется отдых продолжительностью тридцать один календарный день, а выпускникам, направленным для работы в качестве педагогических работников, – сорок пять календарных дней. По инициативе выпускника продолжительность отдыха может быть сокращена.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Таким образом, до прибытия на работу законодатель предоставил выпускнику право на отдых. При этом законодательством установлена минимальная продолжительность такого отдыха. Будущим педагогическим работникам установлен более продолжительный отдых в сравнении с другими категориями работников.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 xml:space="preserve">Законодательство не запрещает молодому специалисту приступить к работе ранее календарной даты, указанной </w:t>
      </w:r>
      <w:r w:rsidRPr="00F6630A">
        <w:rPr>
          <w:sz w:val="21"/>
          <w:szCs w:val="21"/>
        </w:rPr>
        <w:t>в свидетельстве о направлении</w:t>
      </w:r>
      <w:r w:rsidRPr="004B4F73">
        <w:rPr>
          <w:sz w:val="21"/>
          <w:szCs w:val="21"/>
        </w:rPr>
        <w:t xml:space="preserve"> на работу.</w:t>
      </w:r>
      <w:r w:rsidR="00F6630A">
        <w:rPr>
          <w:sz w:val="21"/>
          <w:szCs w:val="21"/>
        </w:rPr>
        <w:t xml:space="preserve"> </w:t>
      </w:r>
      <w:r w:rsidRPr="004B4F73">
        <w:rPr>
          <w:sz w:val="21"/>
          <w:szCs w:val="21"/>
        </w:rPr>
        <w:t>По инициативе выпускника и только с согласия нанимателя продолжительность отдыха может быть сокращена. С целью исключения трудовых споров в дальнейшем инициатива выпускника о начале работы ранее установленного срока должна быть выражена в письменном заявлении на имя работодателя.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lastRenderedPageBreak/>
        <w:t>В случае если работник уже трудоустроился согласно направлению на работу, получить отдых можно путем предоставления молодому специалисту трудового или социального отпуска с согласия нанимателя и в соответствии с трудовым законодательством.</w:t>
      </w:r>
    </w:p>
    <w:p w:rsidR="007F7E4E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Так, молодой специалист по договоренности с нанимателем может получить кратковременный отпуск без сохранения заработной платы по семейно-бытовым причинам на основании ст. 190 Трудового кодекса Республики Беларусь (далее – ТК).</w:t>
      </w:r>
    </w:p>
    <w:p w:rsidR="00F6630A" w:rsidRPr="004B4F73" w:rsidRDefault="00F6630A">
      <w:pPr>
        <w:pStyle w:val="newncpi"/>
        <w:rPr>
          <w:sz w:val="21"/>
          <w:szCs w:val="21"/>
        </w:rPr>
      </w:pPr>
    </w:p>
    <w:p w:rsidR="007F7E4E" w:rsidRPr="00F6630A" w:rsidRDefault="007F7E4E" w:rsidP="00F6630A">
      <w:pPr>
        <w:pStyle w:val="point"/>
        <w:rPr>
          <w:b/>
          <w:bCs/>
          <w:sz w:val="21"/>
          <w:szCs w:val="21"/>
        </w:rPr>
      </w:pPr>
      <w:r w:rsidRPr="004B4F73">
        <w:rPr>
          <w:b/>
          <w:bCs/>
          <w:sz w:val="21"/>
          <w:szCs w:val="21"/>
        </w:rPr>
        <w:t>3. В случаях, установленных законодательством, направить молодого специалиста на медицинский осмотр.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Медосмотры проводятся в порядке, установленном Инструкцией о порядке проведения обязательных медицинских осмотров работающих, утвержденной постановлением Министерства здравоохранения Республики Беларусь от 28.04.2010 № 47 (далее – Инструкция № 47).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На предварительный медицинский осмотр необходимо направлять молодых специалистов: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моложе восемнадцати лет (ч. 1 ст. 275 ТК);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занятых на работах с вредными и (или) опасными условиями труда (ч. 1 ст. 27 Закона Республики Беларусь от 23.06.2008 № 356-З «Об охране труда»);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принимаемых на должности (профессии), выполнение работ по которым связано с воздействием определенных факторов, перечисленных в приложении 1 к Инструкции № 47;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принимаемых на работы, для выполнения которых, обязательны предварительные и другие виды медосмотров, согласно приложениям 2 и 3 к Инструкции № 47;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4. Получить от молодого специалиста документы, необходимые для трудоустройства.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ст. 26 ТК при заключении трудового договора наниматель обязан потребовать, а гражданин должен предъявить нанимателю: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1) документ, удостоверяющий личность; документы воинского учета (для военнообязанных и лиц, подлежащих призыву на воинскую службу);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2) трудовую книжку, за исключением впервые поступающего на работу и совместителей;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3) документ об образовании или документ об обучении, подтверждающий наличие права на выполнение данной работы;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4) направление на работу в счет брони для отдельных категорий работников в соответствии с законодательством;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5) индивидуальную программу реабилитации инвалида (для инвалидов);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6) декларацию о доходах и имуществе, страховое свидетельство, медицинскую справку о состоянии здоровья и другие документы о подтверждении иных обстоятельств, имеющих отношение к работе, если их предъявление предусмотрено законодательными актами.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Прием на работу без указанных документов не допускается.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Запрещается требовать при заключении трудового договора документы, не предусмотренные законодательством.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5. Заключить трудовой договор.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При заключении трудового договора с молодым специалистом необходимо учитывать, что в соответствии с ч. 5 ст. 28 ТК для такой категории работников предварительное испытание не устанавливается.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 молодым специалистом можно заключить трудовой договор: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на неопределенный срок;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на определенный срок не более пяти лет (срочный трудовой договор).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ТК.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 xml:space="preserve">По соглашению сторон срочный трудовой договор может заключаться без учета требования к срочным трудовым договорам, указанного выше, с лицами, принимаемыми на работу к индивидуальному предпринимателю, в </w:t>
      </w:r>
      <w:proofErr w:type="spellStart"/>
      <w:r w:rsidRPr="004B4F73">
        <w:rPr>
          <w:sz w:val="21"/>
          <w:szCs w:val="21"/>
        </w:rPr>
        <w:t>микроорганизацию</w:t>
      </w:r>
      <w:proofErr w:type="spellEnd"/>
      <w:r w:rsidRPr="004B4F73">
        <w:rPr>
          <w:sz w:val="21"/>
          <w:szCs w:val="21"/>
        </w:rPr>
        <w:t>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контракт (является разновидностью срочного трудового договора и заключается в порядке и на условиях, предусмотренных законодательством о труде);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время выполнения определенной работы (срочный трудовой договор);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время выполнения обязанностей временно отсутствующего работника, за которым в соответствии с ТК сохраняется место работы (срочный трудовой договор).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При выборе вида трудового договора необходимо, в том числе, учитывать срок обязательной работы, установленный для молодого специалиста.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Сроки обязательной работы по распределению для различных категорий молодых специалистов установлены п. 3 ст. 83 Кодекса об образовании.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6. Ознакомить молодого специалиста с локальными нормативными правовыми актами нанимателя.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 xml:space="preserve">Такая обязанность нанимателя установлена </w:t>
      </w:r>
      <w:proofErr w:type="spellStart"/>
      <w:r w:rsidRPr="004B4F73">
        <w:rPr>
          <w:sz w:val="21"/>
          <w:szCs w:val="21"/>
        </w:rPr>
        <w:t>пп</w:t>
      </w:r>
      <w:proofErr w:type="spellEnd"/>
      <w:r w:rsidRPr="004B4F73">
        <w:rPr>
          <w:sz w:val="21"/>
          <w:szCs w:val="21"/>
        </w:rPr>
        <w:t>. 2 и 3 ч. 1 ст. 54 и ч. 1 ст. 194 ТК.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Ознакомить необходимо под роспись.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lastRenderedPageBreak/>
        <w:t>7. Издать приказ о приеме на работу.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ч. 4 ст. 25 ТК после заключения в установленном порядке трудового договора прием на работу оформляется приказом (распоряжением) нанимателя. Приказ (распоряжение) объявляется работнику под роспись.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8. Оформить (заполнить) трудовую книжку.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Трудовые книжки заполняются нанимателем на всех работников, работающих свыше пяти дней, в том числе поступающих на работу впервые, если работа у данного нанимателя является для работника основной (ч. 2 ст. 50 ТК).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При отсутствии у лица, поступающего на работу, трудовой книжки в связи с ее утратой, повреждением или по иной причине по письменному заявлению этого лица (с указанием причины отсутствия трудовой книжки) в случаях, установленных законодательством, наниматель обязан завести трудовую книжку или оформить ее дубликат (ч. 3 ст. 50 ТК).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Порядок ведения трудовых книжек, в том числе их заполнение, выдача трудовых книжек (вкладышей к ним), дубликатов трудовых книжек, расчетов за трудовые книжки (вкладыши к ним), их учет и порядок хранения нанимателем, определен Инструкцией о порядке ведения трудовых книжек, утвержденной постановлением Министерства труда и социальной защиты Республики Беларусь от 16.06.2014 № 40.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9. При необходимости сформировать личное дело работника.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Порядок формирования, ведения и хранения личных дел работников установлен Инструкцией о порядке формирования, ведения и хранения личных дел работников (далее – Инструкция № 2), утвержденной постановлением Комитета по архивам и делопроизводству при Совете Министров Республики Беларусь от 26.03.2004 № 2.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п. 2 Инструкции № 2, личные дела ведутся на руководителей и специалистов, научных работников, государственных служащих, а также других работников в случаях, определенных законодательством Республики Беларусь.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10. Произвести допуск к работе.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ст. 17 Закона об охране труда, работодатель обязан осуществлять обучение, стажировку, инструктаж и проверку знаний работающих по вопросам охраны труда.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Порядок обучения, стажировки, инструктажа и проверки знаний работающих по вопросам охраны труда установлен Инструкцией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28.11.2008 № 175 (далее – Инструкция № 175).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В соответствии с требованиями п. 46 Инструкции № 175 со всеми работающими при приеме их в организацию необходимо провести вводный инструктаж по охране труда.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Первичный инструктаж по охране труда также проводится с работающими, принятыми на работу. Однако согласно п. 55 Инструкции № 175, службой охраны труда, с участием профсоюза, составляется и утверждается руководителем организации Перечень профессий и должностей работников, освобождаемых от первичного инструктажа на рабочем месте и повторного инструктажа.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Также необходимо установить, необходимо ли молодому специалисту проходить стажировку по охране труда.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 xml:space="preserve">Согласно </w:t>
      </w:r>
      <w:proofErr w:type="spellStart"/>
      <w:r w:rsidRPr="004B4F73">
        <w:rPr>
          <w:sz w:val="21"/>
          <w:szCs w:val="21"/>
        </w:rPr>
        <w:t>пп</w:t>
      </w:r>
      <w:proofErr w:type="spellEnd"/>
      <w:r w:rsidRPr="004B4F73">
        <w:rPr>
          <w:sz w:val="21"/>
          <w:szCs w:val="21"/>
        </w:rPr>
        <w:t>. 25 и 37 Инструкции № 175, руководитель организации с учетом требований соответствующих нормативных правовых актов утверждает Перечень профессий рабочих, а также Перечень должностей специалистов, которые должны проходить стажировку, и устанавливает ее продолжительность (не менее двух рабочих дней) в зависимости от квалификации рабочих и видов выполняемых ими работ.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Допуск рабочих к самостоятельной работе осуществляется руководителем организации (структурного подразделения) и оформляется приказом, распоряжением либо записью в журнале регистрации инструктажа по охране труда по форме согласно приложению 4 к Инструкции № 175.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11. Уведомление государственных органов.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 xml:space="preserve">Согласно </w:t>
      </w:r>
      <w:proofErr w:type="spellStart"/>
      <w:r w:rsidRPr="004B4F73">
        <w:rPr>
          <w:sz w:val="21"/>
          <w:szCs w:val="21"/>
        </w:rPr>
        <w:t>абз</w:t>
      </w:r>
      <w:proofErr w:type="spellEnd"/>
      <w:r w:rsidRPr="004B4F73">
        <w:rPr>
          <w:sz w:val="21"/>
          <w:szCs w:val="21"/>
        </w:rPr>
        <w:t>. 2 ч. 1 ст. 9 Закона Республики Беларусь от 05.11.1992 № 1914-XII «О воинской обязанности и воинской службе», должностные лица, ответственные за военно-учетную работу, обязаны: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вести учет призывников и военнообязанных, работающих (обучающихся) в этих организациях, и в месячный срок сообщать сведения о приеме на работу (поступлении на учебу) граждан, состоящих или обязанных состоять на воинском учете, и об их увольнении с работы (отчислении из учреждений образования (организаций, реализующих образовательные программы послевузовского образования)) в военные комиссариаты (обособленные подразделения).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О приеме каждого нового работника наниматель обязан сообщить в ФСЗН.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12. Выплатить молодому специалисту компенсации в связи с переездом на работу в другую местность.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Гарантии и компенсации в связи с переездом на работу в другую местность установлены ст. 96 ТК.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Работникам, переезжающим на работу в другую местность в связи с переводом, приемом в соответствии с предварительной договоренностью, выпускникам, которым место работы предоставлено путем распределения, выпускникам, направленным на работу, переезжающим в другую местность, возмещаются: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1) стоимость проезда работника, выпускника и членов их семей (муж, жена, дети и родители обоих супругов, находящиеся на их иждивении и проживающие вместе с ними) на тех же условиях, что и при направлении работника в служебную командировку;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 xml:space="preserve">2) расходы по провозу имущества железнодорожным, водным и автомобильным транспортом (общего пользования) в количестве до 500 килограммов на самого работника, выпускника и до 150 килограммов на каждого </w:t>
      </w:r>
      <w:r w:rsidRPr="004B4F73">
        <w:rPr>
          <w:sz w:val="21"/>
          <w:szCs w:val="21"/>
        </w:rPr>
        <w:lastRenderedPageBreak/>
        <w:t>переезжающего члена семьи (по соглашению сторон могут быть оплачены расходы по провозу большего количества имущества);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3) суточные за каждый день нахождения в пути в соответствии с законодательством о служебных командировках;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4) единовременное пособие на самого работника, выпускника в размере его месячной тарифной ставки (оклада) по новому месту работы и на каждого переезжающего члена семьи в размере одной четвертой пособия на самого работника, выпускника.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Прежде всего, необходимо определить, имеет ли право выпускник на компенсации в связи с переездом на работу в другую местность.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Трудовым законодательством не приводится значение термина «другая местность».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В соответствии с п. 2 Инструкции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средств, утвержденной постановлением Министерства труда и социальной защиты Республики Беларусь от 19.10.2016 № 62, под термином «другая местность» подразумевается другой населенный пункт по существующему административно-территориальному делению.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ст. 1 Закона Республики Беларусь от 05.05.1998 № 154-З «Об административно-территориальном устройстве Республики Беларусь» населенный пункт – компактно заселенная часть территории Республики Беларусь, место постоянного жительства граждан, имеющая необходимые для обеспечения жизнедеятельности граждан жилые и иные здания и сооружения, наименование и установленные в соответствующем порядке границы.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В соответствии с п. 30 Положения о регистрации граждан по месту жительства и месту пребывания, утвержденного Указом Президента Республики Беларусь от 07.09.2007 № 413 «О совершенствовании системы учета граждан по месту жительства и месту пребывания» (далее – Положение о регистрации), иногородние граждане, зачисленные на обучение в учреждения образования и организации, реализующие образовательные программы послевузовского образования в дневной форме получения образования, обязаны в установленном порядке зарегистрироваться на срок получения образования по месту пребывания, а граждане Республики Беларусь, не обеспеченные жилой площадью в общежитии, – по месту пребывания по месту нахождения учреждения образования и организации, реализующей образовательную программу послевузовского образования.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Регистрация граждан по месту пребывания осуществляется без снятия их с регистрационного учета по месту жительства (ч. 3 п. 21 Положения о регистрации).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Таким образом, если выпускник направлен на работу в населенный пункт по месту своего постоянного жительства до поступления в учреждение образования, права на компенсации в связи с переездом он не имеет.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Молодому специалисту будут выплачиваться компенсации в связи с переездом на работу в другую местность, если он распределен на работу по месту нахождения учреждения образования, но до обучения постоянно проживал в другом населенном пункте.</w:t>
      </w:r>
    </w:p>
    <w:p w:rsidR="007F7E4E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Однако если к моменту распределения на работу студент (учащийся) получил постоянную прописку в населенном пункте, где он обучался и куда был направлен на работу, то право на компенсации в связи с переездом на работу в другую местность он не имеет.</w:t>
      </w:r>
    </w:p>
    <w:p w:rsidR="004E1332" w:rsidRPr="004B4F73" w:rsidRDefault="004E1332">
      <w:pPr>
        <w:pStyle w:val="newncpi"/>
        <w:rPr>
          <w:sz w:val="21"/>
          <w:szCs w:val="21"/>
        </w:rPr>
      </w:pPr>
      <w:bookmarkStart w:id="0" w:name="_GoBack"/>
      <w:bookmarkEnd w:id="0"/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13. Выплатить молодому специалисту денежную помощь.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п. 25 Положения № 821 денежная помощь выплачивается: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молодым специалистам, а также выпускникам, получившим высшее или среднее специальное образование в дневной форме получения образования за счет средств физических лиц или собственных средств граждан, которые направлены на работу – в размере месячной стипендии, назначенной им в последнем перед выпуском семестре (полугодии);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молодым рабочим (служащим), получившим профессионально-техническое образование, – из расчета тарифной ставки по присвоенной им квалификации (разряду, классу, категории) или соответствующего оклада.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В ситуации, когда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Учреждение образования обязано выдать справку о размере стипендии при выдаче документа об образовании.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Молодым специалистам, а также выпускникам, получившим высшее или среднее специальное образование в дневной форме получения образования за счет средств физических лиц или собственных средств граждан, которые направлены на работу, областные, Минский городской Советы депутатов, наниматели в соответствии с законодательством могут устанавливать денежную помощь, выделять средства с целью компенсации затрат на наем жилых помещений.</w:t>
      </w:r>
    </w:p>
    <w:p w:rsidR="00074726" w:rsidRPr="004B4F73" w:rsidRDefault="00074726">
      <w:pPr>
        <w:rPr>
          <w:rFonts w:ascii="Times New Roman" w:hAnsi="Times New Roman" w:cs="Times New Roman"/>
          <w:sz w:val="21"/>
          <w:szCs w:val="21"/>
        </w:rPr>
      </w:pPr>
    </w:p>
    <w:sectPr w:rsidR="00074726" w:rsidRPr="004B4F73" w:rsidSect="004B4F73">
      <w:headerReference w:type="even" r:id="rId6"/>
      <w:headerReference w:type="default" r:id="rId7"/>
      <w:pgSz w:w="11906" w:h="16838"/>
      <w:pgMar w:top="567" w:right="567" w:bottom="567" w:left="567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4E" w:rsidRDefault="007F7E4E" w:rsidP="007F7E4E">
      <w:pPr>
        <w:pStyle w:val="a5"/>
      </w:pPr>
      <w:r>
        <w:separator/>
      </w:r>
    </w:p>
  </w:endnote>
  <w:endnote w:type="continuationSeparator" w:id="0">
    <w:p w:rsidR="007F7E4E" w:rsidRDefault="007F7E4E" w:rsidP="007F7E4E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4E" w:rsidRDefault="007F7E4E" w:rsidP="007F7E4E">
      <w:pPr>
        <w:pStyle w:val="a5"/>
      </w:pPr>
      <w:r>
        <w:separator/>
      </w:r>
    </w:p>
  </w:footnote>
  <w:footnote w:type="continuationSeparator" w:id="0">
    <w:p w:rsidR="007F7E4E" w:rsidRDefault="007F7E4E" w:rsidP="007F7E4E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4E" w:rsidRDefault="00542996" w:rsidP="008C50E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E4E" w:rsidRDefault="007F7E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4E" w:rsidRPr="007F7E4E" w:rsidRDefault="00542996" w:rsidP="008C50E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F7E4E">
      <w:rPr>
        <w:rStyle w:val="a7"/>
        <w:rFonts w:ascii="Times New Roman" w:hAnsi="Times New Roman" w:cs="Times New Roman"/>
        <w:sz w:val="24"/>
      </w:rPr>
      <w:fldChar w:fldCharType="begin"/>
    </w:r>
    <w:r w:rsidR="007F7E4E" w:rsidRPr="007F7E4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F7E4E">
      <w:rPr>
        <w:rStyle w:val="a7"/>
        <w:rFonts w:ascii="Times New Roman" w:hAnsi="Times New Roman" w:cs="Times New Roman"/>
        <w:sz w:val="24"/>
      </w:rPr>
      <w:fldChar w:fldCharType="separate"/>
    </w:r>
    <w:r w:rsidR="00663AD0">
      <w:rPr>
        <w:rStyle w:val="a7"/>
        <w:rFonts w:ascii="Times New Roman" w:hAnsi="Times New Roman" w:cs="Times New Roman"/>
        <w:noProof/>
        <w:sz w:val="24"/>
      </w:rPr>
      <w:t>4</w:t>
    </w:r>
    <w:r w:rsidRPr="007F7E4E">
      <w:rPr>
        <w:rStyle w:val="a7"/>
        <w:rFonts w:ascii="Times New Roman" w:hAnsi="Times New Roman" w:cs="Times New Roman"/>
        <w:sz w:val="24"/>
      </w:rPr>
      <w:fldChar w:fldCharType="end"/>
    </w:r>
  </w:p>
  <w:p w:rsidR="007F7E4E" w:rsidRPr="007F7E4E" w:rsidRDefault="007F7E4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E4E"/>
    <w:rsid w:val="00074726"/>
    <w:rsid w:val="004B4F73"/>
    <w:rsid w:val="004E1332"/>
    <w:rsid w:val="00542996"/>
    <w:rsid w:val="00663AD0"/>
    <w:rsid w:val="007F7E4E"/>
    <w:rsid w:val="00C00B96"/>
    <w:rsid w:val="00F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17C0A8-84A4-4E70-8188-0B60A9C8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F7E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F7E4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F7E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7E4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E4E"/>
  </w:style>
  <w:style w:type="paragraph" w:styleId="a5">
    <w:name w:val="footer"/>
    <w:basedOn w:val="a"/>
    <w:link w:val="a6"/>
    <w:uiPriority w:val="99"/>
    <w:semiHidden/>
    <w:unhideWhenUsed/>
    <w:rsid w:val="007F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7E4E"/>
  </w:style>
  <w:style w:type="character" w:styleId="a7">
    <w:name w:val="page number"/>
    <w:basedOn w:val="a0"/>
    <w:uiPriority w:val="99"/>
    <w:semiHidden/>
    <w:unhideWhenUsed/>
    <w:rsid w:val="007F7E4E"/>
  </w:style>
  <w:style w:type="table" w:styleId="a8">
    <w:name w:val="Table Grid"/>
    <w:basedOn w:val="a1"/>
    <w:uiPriority w:val="59"/>
    <w:rsid w:val="007F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B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2437</Words>
  <Characters>16659</Characters>
  <Application>Microsoft Office Word</Application>
  <DocSecurity>0</DocSecurity>
  <Lines>387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Елена</dc:creator>
  <cp:lastModifiedBy>User</cp:lastModifiedBy>
  <cp:revision>5</cp:revision>
  <cp:lastPrinted>2019-10-03T09:08:00Z</cp:lastPrinted>
  <dcterms:created xsi:type="dcterms:W3CDTF">2019-10-02T14:48:00Z</dcterms:created>
  <dcterms:modified xsi:type="dcterms:W3CDTF">2020-09-09T09:54:00Z</dcterms:modified>
</cp:coreProperties>
</file>