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18" w:rsidRDefault="00CE7118">
      <w:pPr>
        <w:pStyle w:val="titlep"/>
      </w:pPr>
      <w:r>
        <w:t>АЛГОРИТМ ВРЕМЕННОГО ПЕРЕВОДА ПО П. 1 Ч. 1 СТ. 32</w:t>
      </w:r>
      <w:r>
        <w:rPr>
          <w:vertAlign w:val="superscript"/>
        </w:rPr>
        <w:t>1</w:t>
      </w:r>
      <w:r>
        <w:t xml:space="preserve"> ТК (С 28.01.2020)</w:t>
      </w:r>
    </w:p>
    <w:p w:rsidR="00CE7118" w:rsidRDefault="00CE7118">
      <w:pPr>
        <w:pStyle w:val="newncpi0"/>
      </w:pPr>
      <w:r>
        <w:rPr>
          <w:b/>
          <w:bCs/>
        </w:rPr>
        <w:t>ШЕВЦОВ А.Д.,</w:t>
      </w:r>
    </w:p>
    <w:p w:rsidR="00CE7118" w:rsidRDefault="00CE7118">
      <w:pPr>
        <w:pStyle w:val="newncpi0"/>
      </w:pPr>
      <w:proofErr w:type="gramStart"/>
      <w:r>
        <w:t>юрист</w:t>
      </w:r>
      <w:proofErr w:type="gramEnd"/>
    </w:p>
    <w:p w:rsidR="00CE7118" w:rsidRDefault="00CE71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395"/>
      </w:tblGrid>
      <w:tr w:rsidR="00CE7118">
        <w:tc>
          <w:tcPr>
            <w:tcW w:w="31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7118" w:rsidRDefault="00CE711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7118" w:rsidRDefault="00CE7118">
            <w:pPr>
              <w:pStyle w:val="newncpi0"/>
              <w:jc w:val="left"/>
            </w:pPr>
            <w:r>
              <w:t xml:space="preserve">Материал подготовлен </w:t>
            </w:r>
            <w:r>
              <w:br/>
              <w:t xml:space="preserve">с использованием нормативных </w:t>
            </w:r>
            <w:r>
              <w:br/>
              <w:t xml:space="preserve">правовых актов по состоянию </w:t>
            </w:r>
            <w:r>
              <w:br/>
              <w:t>на 23 марта 2020 г.</w:t>
            </w:r>
          </w:p>
        </w:tc>
      </w:tr>
    </w:tbl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t>С 28 января 2020 г. вступили в силу изменения, внесенные в Трудовой кодекс Республики Беларусь (далее – ТК) Законом Республики Беларусь от 18.07.2019 № 219-З «Об изменении законов». Среди значимых можно выделить новый вид временного перевода. Так, наниматель вправе временно перевести работника на другую работу, в том числе в другую местность, а также к другому нанимателю с письменного согласия этого работника на срок до шести месяцев в течение календарного года, если иное не предусмотрено ТК (п. 1 ч. 1 ст. 32</w:t>
      </w:r>
      <w:r>
        <w:rPr>
          <w:vertAlign w:val="superscript"/>
        </w:rPr>
        <w:t>1</w:t>
      </w:r>
      <w:r>
        <w:t xml:space="preserve"> ТК).</w:t>
      </w:r>
    </w:p>
    <w:p w:rsidR="00CE7118" w:rsidRDefault="00CE7118">
      <w:pPr>
        <w:pStyle w:val="newncpi"/>
      </w:pPr>
      <w:r>
        <w:t>В настоящей статье рассматривается алгоритм действий нанимателя при временном переводе работника на другую работу у этого же нанимателя с письменного согласия работника на срок до шести месяцев в течение календарного года, приводятся примеры необходимых документов.</w:t>
      </w:r>
    </w:p>
    <w:p w:rsidR="00CE7118" w:rsidRDefault="00CE7118">
      <w:pPr>
        <w:pStyle w:val="nonumheader"/>
      </w:pPr>
      <w:r>
        <w:t>Особенности рассматриваемого временного перевода работника</w:t>
      </w:r>
    </w:p>
    <w:p w:rsidR="00CE7118" w:rsidRDefault="00CE7118">
      <w:pPr>
        <w:pStyle w:val="newncpi"/>
      </w:pPr>
      <w:r>
        <w:t>Трудовое законодательство устанавливает следующие особенности временного перевода работника на другую работу у того же нанимателя с письменного согласия работника на срок до шести месяцев в течение календарного года (п. 1 ч. 1 ст. 32</w:t>
      </w:r>
      <w:r>
        <w:rPr>
          <w:vertAlign w:val="superscript"/>
        </w:rPr>
        <w:t>1</w:t>
      </w:r>
      <w:r>
        <w:t xml:space="preserve"> ТК):</w:t>
      </w:r>
    </w:p>
    <w:p w:rsidR="00CE7118" w:rsidRDefault="00CE7118">
      <w:pPr>
        <w:pStyle w:val="newncpi"/>
      </w:pPr>
      <w:r>
        <w:t>– наниматель имеет право временно перевести работника на другую работу, т.е. работу, не обусловленную трудовым договором (по другой квалификации, должности служащего (профессии рабочего)). В данном случае говорится об изменении трудовой функции;</w:t>
      </w:r>
    </w:p>
    <w:p w:rsidR="00CE7118" w:rsidRDefault="00CE7118">
      <w:pPr>
        <w:pStyle w:val="newncpi"/>
      </w:pPr>
      <w:r>
        <w:t>– в обязательном порядке требуется письменное согласие работника;</w:t>
      </w:r>
    </w:p>
    <w:p w:rsidR="00CE7118" w:rsidRDefault="00CE7118">
      <w:pPr>
        <w:pStyle w:val="newncpi"/>
      </w:pPr>
      <w:r>
        <w:t>– срок временного перевода работника на другую работу – до шести месяцев в течение календарного года (календарный год исчисляется с 1 января по 31 декабря);</w:t>
      </w:r>
    </w:p>
    <w:p w:rsidR="00CE7118" w:rsidRDefault="00CE7118">
      <w:pPr>
        <w:pStyle w:val="newncpi"/>
      </w:pPr>
      <w:r>
        <w:t>– временный перевод производится на основании приказа (распоряжения) нанимателя о временном переводе (ч. 2 ст. 32</w:t>
      </w:r>
      <w:r>
        <w:rPr>
          <w:vertAlign w:val="superscript"/>
        </w:rPr>
        <w:t>1</w:t>
      </w:r>
      <w:r>
        <w:t xml:space="preserve"> ТК);</w:t>
      </w:r>
    </w:p>
    <w:p w:rsidR="00CE7118" w:rsidRDefault="00CE7118">
      <w:pPr>
        <w:pStyle w:val="newncpi"/>
      </w:pPr>
      <w:r>
        <w:t>– с приказом (распоряжением) о временном переводе работник должен быть ознакомлен под подпись;</w:t>
      </w:r>
    </w:p>
    <w:p w:rsidR="00CE7118" w:rsidRDefault="00CE7118">
      <w:pPr>
        <w:pStyle w:val="newncpi"/>
      </w:pPr>
      <w:r>
        <w:t>– действие трудового договора продолжается, другой трудовой договор с работником не заключается, если иное не предусмотрено ТК (ч. 3 ст. 32</w:t>
      </w:r>
      <w:r>
        <w:rPr>
          <w:vertAlign w:val="superscript"/>
        </w:rPr>
        <w:t>1</w:t>
      </w:r>
      <w:r>
        <w:t xml:space="preserve"> ТК);</w:t>
      </w:r>
    </w:p>
    <w:p w:rsidR="00CE7118" w:rsidRDefault="00CE7118">
      <w:pPr>
        <w:pStyle w:val="newncpi"/>
      </w:pPr>
      <w:r>
        <w:t>– оплата труда производится по выполняемой работе, но не ниже среднего заработка по прежней работе (ч. 1 ст. 68 ТК).</w:t>
      </w:r>
    </w:p>
    <w:p w:rsidR="00CE7118" w:rsidRDefault="00CE7118">
      <w:pPr>
        <w:pStyle w:val="titlep"/>
      </w:pPr>
      <w:r>
        <w:t>Алгоритм действий нанимателя при временном переводе работника на другую работу у того же нанимателя с письменного согласия работника на срок до шести месяцев в течение календарного года</w:t>
      </w:r>
    </w:p>
    <w:p w:rsidR="00CE7118" w:rsidRDefault="00CE7118">
      <w:pPr>
        <w:pStyle w:val="newncpi"/>
      </w:pPr>
      <w:r>
        <w:rPr>
          <w:i/>
          <w:iCs/>
        </w:rPr>
        <w:t xml:space="preserve">Шаг 1. Оформление руководителем структурного подразделения организации докладной записки о необходимости временного перевода работника на другую </w:t>
      </w:r>
      <w:proofErr w:type="gramStart"/>
      <w:r>
        <w:rPr>
          <w:i/>
          <w:iCs/>
        </w:rPr>
        <w:t>работу &gt;</w:t>
      </w:r>
      <w:proofErr w:type="gramEnd"/>
      <w:r>
        <w:rPr>
          <w:i/>
          <w:iCs/>
        </w:rPr>
        <w:t>&gt;&gt;</w:t>
      </w:r>
    </w:p>
    <w:p w:rsidR="00CE7118" w:rsidRDefault="00CE7118">
      <w:pPr>
        <w:pStyle w:val="newncpi"/>
      </w:pPr>
      <w:r>
        <w:rPr>
          <w:i/>
          <w:iCs/>
        </w:rPr>
        <w:t>Шаг 2. Получение письменного согласи</w:t>
      </w:r>
      <w:bookmarkStart w:id="0" w:name="_GoBack"/>
      <w:bookmarkEnd w:id="0"/>
      <w:r>
        <w:rPr>
          <w:i/>
          <w:iCs/>
        </w:rPr>
        <w:t xml:space="preserve">я </w:t>
      </w:r>
      <w:proofErr w:type="gramStart"/>
      <w:r>
        <w:rPr>
          <w:i/>
          <w:iCs/>
        </w:rPr>
        <w:t>работника &gt;</w:t>
      </w:r>
      <w:proofErr w:type="gramEnd"/>
      <w:r>
        <w:rPr>
          <w:i/>
          <w:iCs/>
        </w:rPr>
        <w:t>&gt;&gt;</w:t>
      </w:r>
    </w:p>
    <w:p w:rsidR="00CE7118" w:rsidRDefault="00CE7118">
      <w:pPr>
        <w:pStyle w:val="newncpi"/>
      </w:pPr>
      <w:r>
        <w:rPr>
          <w:i/>
          <w:iCs/>
        </w:rPr>
        <w:lastRenderedPageBreak/>
        <w:t xml:space="preserve">Шаг 3. Издание нанимателем приказа (распоряжения) о временном переводе работника на другую работу и ознакомление с ним работника под </w:t>
      </w:r>
      <w:proofErr w:type="gramStart"/>
      <w:r>
        <w:rPr>
          <w:i/>
          <w:iCs/>
        </w:rPr>
        <w:t>подпись &gt;</w:t>
      </w:r>
      <w:proofErr w:type="gramEnd"/>
      <w:r>
        <w:rPr>
          <w:i/>
          <w:iCs/>
        </w:rPr>
        <w:t>&gt;&gt;</w:t>
      </w:r>
    </w:p>
    <w:p w:rsidR="00CE7118" w:rsidRDefault="00CE7118">
      <w:pPr>
        <w:pStyle w:val="newncpi"/>
      </w:pPr>
      <w:r>
        <w:rPr>
          <w:i/>
          <w:iCs/>
        </w:rPr>
        <w:t xml:space="preserve">Шаг 4. Ознакомление работника с обязанностями по охране труда, обеспечение его специальной одеждой, специальной обувью и другими средствами индивидуальной </w:t>
      </w:r>
      <w:proofErr w:type="gramStart"/>
      <w:r>
        <w:rPr>
          <w:i/>
          <w:iCs/>
        </w:rPr>
        <w:t>защиты &gt;</w:t>
      </w:r>
      <w:proofErr w:type="gramEnd"/>
      <w:r>
        <w:rPr>
          <w:i/>
          <w:iCs/>
        </w:rPr>
        <w:t>&gt;&gt;</w:t>
      </w:r>
    </w:p>
    <w:p w:rsidR="00CE7118" w:rsidRDefault="00CE7118">
      <w:pPr>
        <w:pStyle w:val="newncpi"/>
      </w:pPr>
      <w:r>
        <w:rPr>
          <w:i/>
          <w:iCs/>
        </w:rPr>
        <w:t xml:space="preserve">Шаг 5. Предоставление работнику прежней работы по окончании срока временного перевода на другую </w:t>
      </w:r>
      <w:proofErr w:type="gramStart"/>
      <w:r>
        <w:rPr>
          <w:i/>
          <w:iCs/>
        </w:rPr>
        <w:t>работу &gt;</w:t>
      </w:r>
      <w:proofErr w:type="gramEnd"/>
      <w:r>
        <w:rPr>
          <w:i/>
          <w:iCs/>
        </w:rPr>
        <w:t>&gt;&gt;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rPr>
          <w:b/>
          <w:bCs/>
        </w:rPr>
        <w:t>Шаг 1.</w:t>
      </w:r>
      <w:r>
        <w:t xml:space="preserve"> </w:t>
      </w:r>
      <w:r>
        <w:rPr>
          <w:b/>
          <w:bCs/>
          <w:i/>
          <w:iCs/>
        </w:rPr>
        <w:t>Оформление руководителем структурного подразделения организации докладной записки о необходимости временного перевода работника на другую работу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proofErr w:type="spellStart"/>
      <w:r>
        <w:rPr>
          <w:b/>
          <w:bCs/>
          <w:i/>
          <w:iCs/>
        </w:rPr>
        <w:t>Справочно</w:t>
      </w:r>
      <w:proofErr w:type="spellEnd"/>
    </w:p>
    <w:p w:rsidR="00CE7118" w:rsidRDefault="00CE7118">
      <w:pPr>
        <w:pStyle w:val="newncpi"/>
      </w:pPr>
      <w:r>
        <w:rPr>
          <w:i/>
          <w:iCs/>
        </w:rPr>
        <w:t>Помимо докладной записки документами, свидетельствующими о необходимости временного перевода работника на другую работу и являющимися основанием для последующего издания приказа (распоряжения), могут быть также служебные, информационные записки, иные документы.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0"/>
        <w:jc w:val="center"/>
      </w:pPr>
      <w:r>
        <w:rPr>
          <w:b/>
          <w:bCs/>
          <w:i/>
          <w:iCs/>
        </w:rPr>
        <w:t>Пример докладной записки о необходимости временного перевода работника на другую работу</w:t>
      </w:r>
    </w:p>
    <w:p w:rsidR="00CE7118" w:rsidRDefault="00CE71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2976"/>
      </w:tblGrid>
      <w:tr w:rsidR="00CE7118">
        <w:trPr>
          <w:trHeight w:val="240"/>
        </w:trPr>
        <w:tc>
          <w:tcPr>
            <w:tcW w:w="3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</w:pPr>
            <w:r>
              <w:t>Отдел кадров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Директору ООО «</w:t>
            </w:r>
            <w:proofErr w:type="spellStart"/>
            <w:proofErr w:type="gramStart"/>
            <w:r>
              <w:t>Эридан</w:t>
            </w:r>
            <w:proofErr w:type="spellEnd"/>
            <w:r>
              <w:t>»</w:t>
            </w:r>
            <w:r>
              <w:br/>
              <w:t>Николаеву</w:t>
            </w:r>
            <w:proofErr w:type="gramEnd"/>
            <w:r>
              <w:t xml:space="preserve"> А.П. </w:t>
            </w:r>
          </w:p>
        </w:tc>
      </w:tr>
    </w:tbl>
    <w:p w:rsidR="00CE7118" w:rsidRDefault="00CE7118">
      <w:pPr>
        <w:pStyle w:val="newncpi0"/>
        <w:jc w:val="left"/>
      </w:pPr>
      <w:r>
        <w:t> </w:t>
      </w:r>
    </w:p>
    <w:p w:rsidR="00CE7118" w:rsidRDefault="00CE7118">
      <w:pPr>
        <w:pStyle w:val="newncpi0"/>
        <w:jc w:val="left"/>
      </w:pPr>
      <w:r>
        <w:t>ДОКЛАДНАЯ ЗАПИСКА</w:t>
      </w:r>
      <w:r>
        <w:br/>
        <w:t>28.02.2020 № 2</w:t>
      </w:r>
      <w:r>
        <w:br/>
        <w:t>г. Минск</w:t>
      </w:r>
    </w:p>
    <w:p w:rsidR="00CE7118" w:rsidRDefault="00CE7118">
      <w:pPr>
        <w:pStyle w:val="newncpi0"/>
        <w:jc w:val="left"/>
      </w:pPr>
      <w:r>
        <w:t>О временном переводе</w:t>
      </w:r>
      <w:r>
        <w:br/>
        <w:t>на другую работу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t>В связи с наличием в юридическом отделе организации вакантной должности юрисконсульта прошу временно перевести Коваленко Ольгу Николаевну, инспектора по кадрам отдела кадров, на должность юрисконсульта юридического отдела с 02.03.2020 по 30.09.2020 включительно.</w:t>
      </w:r>
    </w:p>
    <w:p w:rsidR="00CE7118" w:rsidRDefault="00CE71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112"/>
        <w:gridCol w:w="1842"/>
      </w:tblGrid>
      <w:tr w:rsidR="00CE7118">
        <w:trPr>
          <w:trHeight w:val="817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Начальник отдела кадров</w:t>
            </w:r>
          </w:p>
          <w:p w:rsidR="00CE7118" w:rsidRDefault="00CE7118">
            <w:pPr>
              <w:pStyle w:val="newncpi0"/>
            </w:pPr>
            <w:r>
              <w:t> </w:t>
            </w:r>
          </w:p>
          <w:p w:rsidR="00CE7118" w:rsidRDefault="00CE7118">
            <w:pPr>
              <w:pStyle w:val="newncpi0"/>
            </w:pPr>
            <w:r>
              <w:rPr>
                <w:i/>
                <w:iCs/>
              </w:rPr>
              <w:t>Визы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center"/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</w:pPr>
            <w:proofErr w:type="spellStart"/>
            <w:r>
              <w:t>Н.И.Войнович</w:t>
            </w:r>
            <w:proofErr w:type="spellEnd"/>
          </w:p>
        </w:tc>
      </w:tr>
    </w:tbl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rPr>
          <w:b/>
          <w:bCs/>
        </w:rPr>
        <w:t xml:space="preserve">Шаг 2. </w:t>
      </w:r>
      <w:r>
        <w:rPr>
          <w:b/>
          <w:bCs/>
          <w:i/>
          <w:iCs/>
        </w:rPr>
        <w:t>Получение письменного согласия работника</w:t>
      </w:r>
    </w:p>
    <w:p w:rsidR="00CE7118" w:rsidRDefault="00CE7118">
      <w:pPr>
        <w:pStyle w:val="newncpi"/>
      </w:pPr>
      <w:r>
        <w:t>Как уже отмечалось выше, одним из обязательных условий временного перевода работника на другую работу на срок до шести месяцев в течение календарного года является письменное согласие этого работника. Такое согласие работник может выразить, в частности, путем написания заявления.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0"/>
        <w:jc w:val="center"/>
      </w:pPr>
      <w:r>
        <w:rPr>
          <w:b/>
          <w:bCs/>
          <w:i/>
          <w:iCs/>
        </w:rPr>
        <w:t>Пример заявления работника о временном переводе на другую работу</w:t>
      </w:r>
    </w:p>
    <w:p w:rsidR="00CE7118" w:rsidRDefault="00CE71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2976"/>
      </w:tblGrid>
      <w:tr w:rsidR="00CE7118">
        <w:trPr>
          <w:trHeight w:val="240"/>
        </w:trPr>
        <w:tc>
          <w:tcPr>
            <w:tcW w:w="3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Отдел кадров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Директору ООО «</w:t>
            </w:r>
            <w:proofErr w:type="spellStart"/>
            <w:proofErr w:type="gramStart"/>
            <w:r>
              <w:t>Эридан</w:t>
            </w:r>
            <w:proofErr w:type="spellEnd"/>
            <w:r>
              <w:t>»</w:t>
            </w:r>
            <w:r>
              <w:br/>
              <w:t>Николаеву</w:t>
            </w:r>
            <w:proofErr w:type="gramEnd"/>
            <w:r>
              <w:t xml:space="preserve"> А.П. </w:t>
            </w:r>
          </w:p>
        </w:tc>
      </w:tr>
    </w:tbl>
    <w:p w:rsidR="00CE7118" w:rsidRDefault="00CE711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2976"/>
      </w:tblGrid>
      <w:tr w:rsidR="00CE7118">
        <w:trPr>
          <w:trHeight w:val="240"/>
        </w:trPr>
        <w:tc>
          <w:tcPr>
            <w:tcW w:w="3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</w:pPr>
            <w:r>
              <w:t>ЗАЯВЛЕНИЕ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</w:pPr>
            <w:r>
              <w:rPr>
                <w:i/>
                <w:iCs/>
              </w:rPr>
              <w:t>Резолюция</w:t>
            </w:r>
          </w:p>
        </w:tc>
      </w:tr>
    </w:tbl>
    <w:p w:rsidR="00CE7118" w:rsidRDefault="00CE7118">
      <w:pPr>
        <w:pStyle w:val="newncpi0"/>
      </w:pPr>
      <w:r>
        <w:t>28.02.2020 № 3</w:t>
      </w:r>
    </w:p>
    <w:p w:rsidR="00CE7118" w:rsidRDefault="00CE7118">
      <w:pPr>
        <w:pStyle w:val="newncpi0"/>
      </w:pPr>
      <w:r>
        <w:t> </w:t>
      </w:r>
    </w:p>
    <w:p w:rsidR="00CE7118" w:rsidRDefault="00CE7118">
      <w:pPr>
        <w:pStyle w:val="newncpi"/>
      </w:pPr>
      <w:r>
        <w:lastRenderedPageBreak/>
        <w:t>Прошу временно перевести меня на должность юрисконсульта юридического отдела с 02.03.2020 по 30.09.2020 в связи с наличием в юридическом отделе организации вакантной должности юрисконсульта.</w:t>
      </w:r>
    </w:p>
    <w:p w:rsidR="00CE7118" w:rsidRDefault="00CE71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4158"/>
        <w:gridCol w:w="1841"/>
      </w:tblGrid>
      <w:tr w:rsidR="00CE7118">
        <w:trPr>
          <w:trHeight w:val="240"/>
        </w:trPr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Инспектор по кадрам</w:t>
            </w:r>
          </w:p>
          <w:p w:rsidR="00CE7118" w:rsidRDefault="00CE7118">
            <w:pPr>
              <w:pStyle w:val="newncpi0"/>
              <w:jc w:val="left"/>
            </w:pPr>
            <w:r>
              <w:t> </w:t>
            </w:r>
          </w:p>
          <w:p w:rsidR="00CE7118" w:rsidRDefault="00CE7118">
            <w:pPr>
              <w:pStyle w:val="newncpi0"/>
              <w:jc w:val="left"/>
            </w:pPr>
            <w:r>
              <w:rPr>
                <w:i/>
                <w:iCs/>
              </w:rPr>
              <w:t>Визы</w:t>
            </w:r>
          </w:p>
        </w:tc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center"/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proofErr w:type="spellStart"/>
            <w:r>
              <w:t>О.Н.Коваленко</w:t>
            </w:r>
            <w:proofErr w:type="spellEnd"/>
          </w:p>
        </w:tc>
      </w:tr>
    </w:tbl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rPr>
          <w:b/>
          <w:bCs/>
        </w:rPr>
        <w:t xml:space="preserve">Шаг 3. </w:t>
      </w:r>
      <w:r>
        <w:rPr>
          <w:b/>
          <w:bCs/>
          <w:i/>
          <w:iCs/>
        </w:rPr>
        <w:t>Издание нанимателем приказа (распоряжения) о временном переводе работника на другую работу и ознакомление с ним работника под подпись</w:t>
      </w:r>
    </w:p>
    <w:p w:rsidR="00CE7118" w:rsidRDefault="00CE7118">
      <w:pPr>
        <w:pStyle w:val="newncpi"/>
      </w:pPr>
      <w:r>
        <w:t>Временный перевод производится на основании приказа (распоряжения) нанимателя о временном переводе с указанием (ч. 2 ст. 32</w:t>
      </w:r>
      <w:r>
        <w:rPr>
          <w:vertAlign w:val="superscript"/>
        </w:rPr>
        <w:t>1</w:t>
      </w:r>
      <w:r>
        <w:t xml:space="preserve"> ТК):</w:t>
      </w:r>
    </w:p>
    <w:p w:rsidR="00CE7118" w:rsidRDefault="00CE7118">
      <w:pPr>
        <w:pStyle w:val="newncpi"/>
      </w:pPr>
      <w:r>
        <w:t>– причин временного перевода;</w:t>
      </w:r>
    </w:p>
    <w:p w:rsidR="00CE7118" w:rsidRDefault="00CE7118">
      <w:pPr>
        <w:pStyle w:val="newncpi"/>
      </w:pPr>
      <w:r>
        <w:t>– срока временного перевода;</w:t>
      </w:r>
    </w:p>
    <w:p w:rsidR="00CE7118" w:rsidRDefault="00CE7118">
      <w:pPr>
        <w:pStyle w:val="newncpi"/>
      </w:pPr>
      <w:r>
        <w:t>– работы, на которую переводится работник;</w:t>
      </w:r>
    </w:p>
    <w:p w:rsidR="00CE7118" w:rsidRDefault="00CE7118">
      <w:pPr>
        <w:pStyle w:val="newncpi"/>
      </w:pPr>
      <w:r>
        <w:t>– условий оплаты труда.</w:t>
      </w:r>
    </w:p>
    <w:p w:rsidR="00CE7118" w:rsidRDefault="00CE7118">
      <w:pPr>
        <w:pStyle w:val="newncpi"/>
      </w:pPr>
      <w:r>
        <w:t>С приказом (распоряжением) о временном переводе наниматель знакомит работника под подпись. Как правило, соответствующая запись предусматривается в конце текста приказа (распоряжения).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0"/>
        <w:jc w:val="center"/>
      </w:pPr>
      <w:r>
        <w:rPr>
          <w:b/>
          <w:bCs/>
          <w:i/>
          <w:iCs/>
        </w:rPr>
        <w:t>Пример приказа о временном переводе на другую работу с письменного согласия работника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0"/>
        <w:jc w:val="left"/>
      </w:pPr>
      <w:r>
        <w:t>Общество с ограниченной</w:t>
      </w:r>
      <w:r>
        <w:br/>
        <w:t>ответственностью «</w:t>
      </w:r>
      <w:proofErr w:type="spellStart"/>
      <w:r>
        <w:t>Эридан</w:t>
      </w:r>
      <w:proofErr w:type="spellEnd"/>
      <w:r>
        <w:t>»</w:t>
      </w:r>
    </w:p>
    <w:p w:rsidR="00CE7118" w:rsidRDefault="00CE7118">
      <w:pPr>
        <w:pStyle w:val="newncpi0"/>
        <w:jc w:val="left"/>
      </w:pPr>
      <w:r>
        <w:t> </w:t>
      </w:r>
    </w:p>
    <w:p w:rsidR="00CE7118" w:rsidRDefault="00CE7118">
      <w:pPr>
        <w:pStyle w:val="newncpi0"/>
        <w:jc w:val="left"/>
      </w:pPr>
      <w:r>
        <w:t>ПРИКАЗ</w:t>
      </w:r>
      <w:r>
        <w:br/>
        <w:t>28.02.2020 № 4-к</w:t>
      </w:r>
      <w:r>
        <w:br/>
        <w:t>г. Минск</w:t>
      </w:r>
    </w:p>
    <w:p w:rsidR="00CE7118" w:rsidRDefault="00CE7118">
      <w:pPr>
        <w:pStyle w:val="newncpi0"/>
        <w:jc w:val="left"/>
      </w:pPr>
      <w:r>
        <w:t>О временном переводе</w:t>
      </w:r>
      <w:r>
        <w:br/>
        <w:t>на другую работу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0"/>
      </w:pPr>
      <w:r>
        <w:t>ПЕРЕВЕСТИ:</w:t>
      </w:r>
    </w:p>
    <w:p w:rsidR="00CE7118" w:rsidRDefault="00CE7118">
      <w:pPr>
        <w:pStyle w:val="newncpi"/>
      </w:pPr>
      <w:r>
        <w:t>КОВАЛЕНКО Ольгу Николаевну, инспектора по кадрам отдела кадров, на должность юрисконсульта юридического отдела с 02.03.2020 по 30.09.2020 временно (п. 1 ч. 1 ст. 32</w:t>
      </w:r>
      <w:r>
        <w:rPr>
          <w:vertAlign w:val="superscript"/>
        </w:rPr>
        <w:t>1</w:t>
      </w:r>
      <w:r>
        <w:t xml:space="preserve"> Трудового кодекса Республики Беларусь) с должностным окладом 850 (восемьсот пятьдесят) белорусских рублей в связи с наличием в организации вакантной должности юрисконсульта.</w:t>
      </w:r>
    </w:p>
    <w:p w:rsidR="00CE7118" w:rsidRDefault="00CE71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133"/>
      </w:tblGrid>
      <w:tr w:rsidR="00CE7118">
        <w:trPr>
          <w:trHeight w:val="240"/>
        </w:trPr>
        <w:tc>
          <w:tcPr>
            <w:tcW w:w="1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</w:pPr>
            <w:r>
              <w:t xml:space="preserve">Основание: </w:t>
            </w:r>
          </w:p>
        </w:tc>
        <w:tc>
          <w:tcPr>
            <w:tcW w:w="3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1. Докладная записка от 28.02.2020 № 2.</w:t>
            </w:r>
            <w:r>
              <w:br/>
              <w:t xml:space="preserve">2. Заявление Коваленко О.Н. от 28.02.2020 № 3. </w:t>
            </w:r>
          </w:p>
        </w:tc>
      </w:tr>
    </w:tbl>
    <w:p w:rsidR="00CE7118" w:rsidRDefault="00CE711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4128"/>
        <w:gridCol w:w="1984"/>
      </w:tblGrid>
      <w:tr w:rsidR="00CE7118">
        <w:trPr>
          <w:trHeight w:val="240"/>
        </w:trPr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Директор общества</w:t>
            </w:r>
          </w:p>
          <w:p w:rsidR="00CE7118" w:rsidRDefault="00CE7118">
            <w:pPr>
              <w:pStyle w:val="newncpi0"/>
              <w:jc w:val="left"/>
            </w:pPr>
            <w:r>
              <w:t> </w:t>
            </w:r>
          </w:p>
          <w:p w:rsidR="00CE7118" w:rsidRDefault="00CE7118">
            <w:pPr>
              <w:pStyle w:val="newncpi0"/>
              <w:jc w:val="left"/>
            </w:pPr>
            <w:r>
              <w:rPr>
                <w:i/>
                <w:iCs/>
              </w:rPr>
              <w:t>Визы</w:t>
            </w:r>
          </w:p>
        </w:tc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center"/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proofErr w:type="spellStart"/>
            <w:r>
              <w:t>А.П.Николаев</w:t>
            </w:r>
            <w:proofErr w:type="spellEnd"/>
          </w:p>
        </w:tc>
      </w:tr>
    </w:tbl>
    <w:p w:rsidR="00CE7118" w:rsidRDefault="00CE7118">
      <w:pPr>
        <w:pStyle w:val="newncpi0"/>
        <w:jc w:val="lef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4128"/>
        <w:gridCol w:w="1984"/>
      </w:tblGrid>
      <w:tr w:rsidR="00CE7118">
        <w:trPr>
          <w:trHeight w:val="240"/>
        </w:trPr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r>
              <w:t>С приказом ознакомлена</w:t>
            </w:r>
          </w:p>
        </w:tc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center"/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18" w:rsidRDefault="00CE7118">
            <w:pPr>
              <w:pStyle w:val="newncpi0"/>
              <w:jc w:val="left"/>
            </w:pPr>
            <w:proofErr w:type="spellStart"/>
            <w:r>
              <w:t>О.Н.Коваленко</w:t>
            </w:r>
            <w:proofErr w:type="spellEnd"/>
            <w:r>
              <w:br/>
              <w:t>28.02.2020</w:t>
            </w:r>
          </w:p>
        </w:tc>
      </w:tr>
    </w:tbl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rPr>
          <w:b/>
          <w:bCs/>
        </w:rPr>
        <w:t>Шаг 4.</w:t>
      </w:r>
      <w:r>
        <w:rPr>
          <w:b/>
          <w:bCs/>
          <w:i/>
          <w:iCs/>
        </w:rPr>
        <w:t xml:space="preserve"> Ознакомление работника с обязанностями по охране труда и обеспечение его специальной одеждой, специальной обувью и другими средствами индивидуальной защиты</w:t>
      </w:r>
    </w:p>
    <w:p w:rsidR="00CE7118" w:rsidRDefault="00CE7118">
      <w:pPr>
        <w:pStyle w:val="newncpi"/>
      </w:pPr>
      <w:r>
        <w:t>Принятые на работу (переведенные на другую должность) руководители и специалисты допускаются к самостоятельной работе после ознакомления их уполномоченным должностным лицом организации с должностными обязанностями, в том числе по охране труда, нормативными правовыми актами, техническими нормативными правовыми актами, локальными правовыми актами по охране труда, соблюдение требований которых входит в их должностные обязанности, условиями и состоянием охраны труда в структурных подразделениях (на объектах) организации (п. 36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 175 «Об утверждении Инструкции о порядке обучения, стажировки, инструктажа и проверки знаний работающих по вопросам охраны труда»).</w:t>
      </w:r>
    </w:p>
    <w:p w:rsidR="00CE7118" w:rsidRDefault="00CE7118">
      <w:pPr>
        <w:pStyle w:val="newncpi"/>
      </w:pPr>
      <w:r>
        <w:t>Наниматель среди прочих обязанностей несет в том числе обязанности по недопущению к работе, отстранению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 (</w:t>
      </w:r>
      <w:proofErr w:type="spellStart"/>
      <w:r>
        <w:t>абз</w:t>
      </w:r>
      <w:proofErr w:type="spellEnd"/>
      <w:r>
        <w:t>. 6 ч. 2 ст. 17 Закона Республики Беларусь от 23.06.2008 № 356-З «Об охране труда»).</w:t>
      </w:r>
    </w:p>
    <w:p w:rsidR="00CE7118" w:rsidRDefault="00CE7118">
      <w:pPr>
        <w:pStyle w:val="newncpi"/>
      </w:pPr>
      <w:r>
        <w:t>Вместе с тем при организации труда работников наниматель обязан обеспечивать работников в соответствии с установленными 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 (п. 8 ч. 1 ст. 55 ТК).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rPr>
          <w:b/>
          <w:bCs/>
        </w:rPr>
        <w:t xml:space="preserve">Шаг 5. </w:t>
      </w:r>
      <w:r>
        <w:rPr>
          <w:b/>
          <w:bCs/>
          <w:i/>
          <w:iCs/>
        </w:rPr>
        <w:t>Предоставление работнику прежней работы по окончании срока временного перевода на другую работу</w:t>
      </w:r>
    </w:p>
    <w:p w:rsidR="00CE7118" w:rsidRDefault="00CE7118">
      <w:pPr>
        <w:pStyle w:val="newncpi"/>
      </w:pPr>
      <w:r>
        <w:t>По окончании срока временного перевода работник приступает к выполнению обязанностей на прежнем рабочем месте у своего нанимателя.</w:t>
      </w:r>
    </w:p>
    <w:p w:rsidR="00CE7118" w:rsidRDefault="00CE7118">
      <w:pPr>
        <w:pStyle w:val="newncpi"/>
      </w:pPr>
      <w:r>
        <w:t> </w:t>
      </w:r>
    </w:p>
    <w:p w:rsidR="00CE7118" w:rsidRDefault="00CE7118">
      <w:pPr>
        <w:pStyle w:val="newncpi"/>
      </w:pPr>
      <w:r>
        <w:rPr>
          <w:b/>
          <w:bCs/>
        </w:rPr>
        <w:t>Вывод</w:t>
      </w:r>
    </w:p>
    <w:p w:rsidR="00CE7118" w:rsidRDefault="00CE7118">
      <w:pPr>
        <w:pStyle w:val="newncpi"/>
      </w:pPr>
      <w:r>
        <w:t>В завершение отметим, что норма п. 1 ч. 1 ст. 32</w:t>
      </w:r>
      <w:r>
        <w:rPr>
          <w:vertAlign w:val="superscript"/>
        </w:rPr>
        <w:t>1</w:t>
      </w:r>
      <w:r>
        <w:t xml:space="preserve"> ТК, позволяющая нанимателю с 28.01.2020 временно переводить работника на другую работу у того же нанимателя с его письменного согласия на срок до шести месяцев в течение календарного года, устанавливает обязательные требования к содержанию приказа (распоряжения) о временном переводе и позволяет продолжить действие трудового договора без заключения другого.</w:t>
      </w:r>
    </w:p>
    <w:p w:rsidR="00316E3C" w:rsidRDefault="00316E3C"/>
    <w:sectPr w:rsidR="00316E3C" w:rsidSect="00CE7118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18" w:rsidRDefault="00CE7118" w:rsidP="00CE7118">
      <w:pPr>
        <w:spacing w:after="0" w:line="240" w:lineRule="auto"/>
      </w:pPr>
      <w:r>
        <w:separator/>
      </w:r>
    </w:p>
  </w:endnote>
  <w:endnote w:type="continuationSeparator" w:id="0">
    <w:p w:rsidR="00CE7118" w:rsidRDefault="00CE7118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18" w:rsidRDefault="00CE7118" w:rsidP="00CE7118">
      <w:pPr>
        <w:spacing w:after="0" w:line="240" w:lineRule="auto"/>
      </w:pPr>
      <w:r>
        <w:separator/>
      </w:r>
    </w:p>
  </w:footnote>
  <w:footnote w:type="continuationSeparator" w:id="0">
    <w:p w:rsidR="00CE7118" w:rsidRDefault="00CE7118" w:rsidP="00CE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8" w:rsidRDefault="00CE7118" w:rsidP="00284C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118" w:rsidRDefault="00CE7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18" w:rsidRPr="00CE7118" w:rsidRDefault="00CE7118" w:rsidP="00284C0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E7118">
      <w:rPr>
        <w:rStyle w:val="a7"/>
        <w:rFonts w:ascii="Times New Roman" w:hAnsi="Times New Roman" w:cs="Times New Roman"/>
        <w:sz w:val="24"/>
      </w:rPr>
      <w:fldChar w:fldCharType="begin"/>
    </w:r>
    <w:r w:rsidRPr="00CE711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E7118">
      <w:rPr>
        <w:rStyle w:val="a7"/>
        <w:rFonts w:ascii="Times New Roman" w:hAnsi="Times New Roman" w:cs="Times New Roman"/>
        <w:sz w:val="24"/>
      </w:rPr>
      <w:fldChar w:fldCharType="separate"/>
    </w:r>
    <w:r w:rsidR="000E6005">
      <w:rPr>
        <w:rStyle w:val="a7"/>
        <w:rFonts w:ascii="Times New Roman" w:hAnsi="Times New Roman" w:cs="Times New Roman"/>
        <w:noProof/>
        <w:sz w:val="24"/>
      </w:rPr>
      <w:t>4</w:t>
    </w:r>
    <w:r w:rsidRPr="00CE7118">
      <w:rPr>
        <w:rStyle w:val="a7"/>
        <w:rFonts w:ascii="Times New Roman" w:hAnsi="Times New Roman" w:cs="Times New Roman"/>
        <w:sz w:val="24"/>
      </w:rPr>
      <w:fldChar w:fldCharType="end"/>
    </w:r>
  </w:p>
  <w:p w:rsidR="00CE7118" w:rsidRPr="00CE7118" w:rsidRDefault="00CE711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8"/>
    <w:rsid w:val="000E6005"/>
    <w:rsid w:val="00316E3C"/>
    <w:rsid w:val="006D2369"/>
    <w:rsid w:val="00CE7118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3CFB-ABAF-4B1C-813E-0EBEEA4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71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CE71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E71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71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118"/>
  </w:style>
  <w:style w:type="paragraph" w:styleId="a5">
    <w:name w:val="footer"/>
    <w:basedOn w:val="a"/>
    <w:link w:val="a6"/>
    <w:uiPriority w:val="99"/>
    <w:unhideWhenUsed/>
    <w:rsid w:val="00CE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118"/>
  </w:style>
  <w:style w:type="character" w:styleId="a7">
    <w:name w:val="page number"/>
    <w:basedOn w:val="a0"/>
    <w:uiPriority w:val="99"/>
    <w:semiHidden/>
    <w:unhideWhenUsed/>
    <w:rsid w:val="00CE7118"/>
  </w:style>
  <w:style w:type="table" w:styleId="a8">
    <w:name w:val="Table Grid"/>
    <w:basedOn w:val="a1"/>
    <w:uiPriority w:val="39"/>
    <w:rsid w:val="00CE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7435</Characters>
  <Application>Microsoft Office Word</Application>
  <DocSecurity>0</DocSecurity>
  <Lines>172</Lines>
  <Paragraphs>92</Paragraphs>
  <ScaleCrop>false</ScaleCrop>
  <Company>SPecialiST RePack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2020-09-08T13:43:00Z</dcterms:created>
  <dcterms:modified xsi:type="dcterms:W3CDTF">2020-09-09T09:42:00Z</dcterms:modified>
</cp:coreProperties>
</file>