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B4" w:rsidRDefault="007746B4" w:rsidP="007746B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7746B4">
        <w:rPr>
          <w:rFonts w:ascii="Times New Roman" w:hAnsi="Times New Roman" w:cs="Times New Roman"/>
          <w:b/>
          <w:sz w:val="30"/>
          <w:szCs w:val="30"/>
        </w:rPr>
        <w:t>ГАРАНТИИ И КОМПЕНСАЦИИ МОЛОДЫМ СПЕЦИАЛИСТАМ</w:t>
      </w:r>
    </w:p>
    <w:bookmarkEnd w:id="0"/>
    <w:p w:rsidR="007746B4" w:rsidRDefault="007746B4" w:rsidP="007746B4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746B4" w:rsidRDefault="007746B4" w:rsidP="007746B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746B4">
        <w:rPr>
          <w:rFonts w:ascii="Times New Roman" w:hAnsi="Times New Roman" w:cs="Times New Roman"/>
          <w:sz w:val="30"/>
          <w:szCs w:val="30"/>
        </w:rPr>
        <w:t>В соответствии с </w:t>
      </w:r>
      <w:hyperlink r:id="rId5" w:history="1">
        <w:r w:rsidRPr="007746B4">
          <w:rPr>
            <w:rStyle w:val="a3"/>
            <w:rFonts w:ascii="Times New Roman" w:hAnsi="Times New Roman" w:cs="Times New Roman"/>
            <w:sz w:val="30"/>
            <w:szCs w:val="30"/>
          </w:rPr>
          <w:t>Кодексом Республики Беларусь об образовании</w:t>
        </w:r>
      </w:hyperlink>
      <w:r w:rsidRPr="007746B4">
        <w:rPr>
          <w:rFonts w:ascii="Times New Roman" w:hAnsi="Times New Roman" w:cs="Times New Roman"/>
          <w:sz w:val="30"/>
          <w:szCs w:val="30"/>
        </w:rPr>
        <w:t> выпускники, работающие по распределению, являются в течение срока обязательной работы по распределению молодыми специалистами или молодыми рабочими (служащими). Действующим законодательством им предоставляется ряд гарантий и компенсаций, в частности:</w:t>
      </w:r>
    </w:p>
    <w:p w:rsidR="007746B4" w:rsidRDefault="007746B4" w:rsidP="007746B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46B4">
        <w:rPr>
          <w:rFonts w:ascii="Times New Roman" w:hAnsi="Times New Roman" w:cs="Times New Roman"/>
          <w:sz w:val="30"/>
          <w:szCs w:val="30"/>
        </w:rPr>
        <w:t>• трудоустройство в соответствии с полученной специальностью (направлением специальности, специализацией) и присвоенной квалификацией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746B4" w:rsidRDefault="007746B4" w:rsidP="007746B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746B4">
        <w:rPr>
          <w:rFonts w:ascii="Times New Roman" w:hAnsi="Times New Roman" w:cs="Times New Roman"/>
          <w:sz w:val="30"/>
          <w:szCs w:val="30"/>
        </w:rPr>
        <w:t>Выпускник, получивший свидетельство о направлении на работу, обязан прибыть к месту работы не позднее срока, указанного в данном свидетельстве, и отработать указанный в нем срок обязательной работы. Запрещается необоснованный отказ в заключени</w:t>
      </w:r>
      <w:proofErr w:type="gramStart"/>
      <w:r w:rsidRPr="007746B4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Pr="007746B4">
        <w:rPr>
          <w:rFonts w:ascii="Times New Roman" w:hAnsi="Times New Roman" w:cs="Times New Roman"/>
          <w:sz w:val="30"/>
          <w:szCs w:val="30"/>
        </w:rPr>
        <w:t xml:space="preserve"> трудового договора с гражданами, прибывшими по направлению на работу после завершения обучения в государственном учреждении образования, организации, реализующей образовательные программы послевузовского образования, прибывшими на работу по распределению после завершения обучения в государственном учреждении образования (</w:t>
      </w:r>
      <w:hyperlink r:id="rId6" w:history="1">
        <w:r w:rsidRPr="007746B4">
          <w:rPr>
            <w:rStyle w:val="a3"/>
            <w:rFonts w:ascii="Times New Roman" w:hAnsi="Times New Roman" w:cs="Times New Roman"/>
            <w:sz w:val="30"/>
            <w:szCs w:val="30"/>
          </w:rPr>
          <w:t>п. 3,5 ч.1 ст.16 ТК</w:t>
        </w:r>
      </w:hyperlink>
      <w:r w:rsidRPr="007746B4">
        <w:rPr>
          <w:rFonts w:ascii="Times New Roman" w:hAnsi="Times New Roman" w:cs="Times New Roman"/>
          <w:sz w:val="30"/>
          <w:szCs w:val="30"/>
        </w:rPr>
        <w:t>).</w:t>
      </w:r>
    </w:p>
    <w:p w:rsidR="007746B4" w:rsidRDefault="007746B4" w:rsidP="007746B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46B4">
        <w:rPr>
          <w:rFonts w:ascii="Times New Roman" w:hAnsi="Times New Roman" w:cs="Times New Roman"/>
          <w:sz w:val="30"/>
          <w:szCs w:val="30"/>
        </w:rPr>
        <w:t>• отдых продолжительностью 31 календарный день, а выпускникам, направленным для работы в качестве педагогических работников, - 45 календарных дней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746B4" w:rsidRDefault="007746B4" w:rsidP="007746B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46B4">
        <w:rPr>
          <w:rFonts w:ascii="Times New Roman" w:hAnsi="Times New Roman" w:cs="Times New Roman"/>
          <w:sz w:val="30"/>
          <w:szCs w:val="30"/>
        </w:rPr>
        <w:t>Отдых молодым специалистам предоставляется независимо от того, когда они имели последние каникулы в учебном заведении. По инициативе выпускника продолжительность отдыха может быть сокращена.</w:t>
      </w:r>
    </w:p>
    <w:p w:rsidR="007746B4" w:rsidRDefault="007746B4" w:rsidP="007746B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46B4">
        <w:rPr>
          <w:rFonts w:ascii="Times New Roman" w:hAnsi="Times New Roman" w:cs="Times New Roman"/>
          <w:sz w:val="30"/>
          <w:szCs w:val="30"/>
        </w:rPr>
        <w:t>• денежная помощь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746B4" w:rsidRDefault="007746B4" w:rsidP="007746B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46B4">
        <w:rPr>
          <w:rFonts w:ascii="Times New Roman" w:hAnsi="Times New Roman" w:cs="Times New Roman"/>
          <w:sz w:val="30"/>
          <w:szCs w:val="30"/>
        </w:rPr>
        <w:t>В соответствии с Положением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образование, утвержденным </w:t>
      </w:r>
      <w:hyperlink r:id="rId7" w:history="1">
        <w:r w:rsidRPr="007746B4">
          <w:rPr>
            <w:rStyle w:val="a3"/>
            <w:rFonts w:ascii="Times New Roman" w:hAnsi="Times New Roman" w:cs="Times New Roman"/>
            <w:sz w:val="30"/>
            <w:szCs w:val="30"/>
          </w:rPr>
          <w:t>постановлением Совета Министров 2 Республики Беларусь 22 июня 2011 г. № 821</w:t>
        </w:r>
      </w:hyperlink>
      <w:r w:rsidRPr="007746B4">
        <w:rPr>
          <w:rFonts w:ascii="Times New Roman" w:hAnsi="Times New Roman" w:cs="Times New Roman"/>
          <w:sz w:val="30"/>
          <w:szCs w:val="30"/>
        </w:rPr>
        <w:t>, денежная помощь выплачивается:</w:t>
      </w:r>
    </w:p>
    <w:p w:rsidR="007746B4" w:rsidRDefault="007746B4" w:rsidP="007746B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46B4">
        <w:rPr>
          <w:rFonts w:ascii="Times New Roman" w:hAnsi="Times New Roman" w:cs="Times New Roman"/>
          <w:sz w:val="30"/>
          <w:szCs w:val="30"/>
        </w:rPr>
        <w:t>молодым специалистам, а также выпускникам, указанным в пункте 5 </w:t>
      </w:r>
      <w:hyperlink r:id="rId8" w:history="1">
        <w:r w:rsidRPr="007746B4">
          <w:rPr>
            <w:rStyle w:val="a3"/>
            <w:rFonts w:ascii="Times New Roman" w:hAnsi="Times New Roman" w:cs="Times New Roman"/>
            <w:sz w:val="30"/>
            <w:szCs w:val="30"/>
          </w:rPr>
          <w:t>статьи 84 Кодекса Республики Беларусь об образовании</w:t>
        </w:r>
      </w:hyperlink>
      <w:r w:rsidRPr="007746B4">
        <w:rPr>
          <w:rFonts w:ascii="Times New Roman" w:hAnsi="Times New Roman" w:cs="Times New Roman"/>
          <w:sz w:val="30"/>
          <w:szCs w:val="30"/>
        </w:rPr>
        <w:t>, – в размере месячной стипендии, назначенной им в последнем перед выпуском семестре (полугодии);</w:t>
      </w:r>
    </w:p>
    <w:p w:rsidR="007746B4" w:rsidRDefault="007746B4" w:rsidP="007746B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46B4">
        <w:rPr>
          <w:rFonts w:ascii="Times New Roman" w:hAnsi="Times New Roman" w:cs="Times New Roman"/>
          <w:sz w:val="30"/>
          <w:szCs w:val="30"/>
        </w:rPr>
        <w:t>молодым рабочим (служащим), получившим профессионально-техническое образование, – из расчета тарифной ставки (тарифного оклада), оклада.</w:t>
      </w:r>
    </w:p>
    <w:p w:rsidR="007746B4" w:rsidRDefault="007746B4" w:rsidP="007746B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46B4">
        <w:rPr>
          <w:rFonts w:ascii="Times New Roman" w:hAnsi="Times New Roman" w:cs="Times New Roman"/>
          <w:sz w:val="30"/>
          <w:szCs w:val="30"/>
        </w:rPr>
        <w:lastRenderedPageBreak/>
        <w:t>Выплата денежной помощи осуществляется нанимателем в месячный срок со дня заключения трудового договора (контракта) с выпускником в полном размере независимо от количества использованных им дней отдыха. Направленным для работы в качестве педагогических работников выпускникам учреждением образования выплачивается денежная помощь за 45 календарных дней за счет средств республиканского или местных бюджетов из расчета месячной стипендии, назначенной им в последнем перед выпуском семестре (полугодии), не позднее выдачи свидетельства о направлении на работу. В случае, если молодые специалисты и выпускники не получали стипендии в последнем перед выпуском семестре (полугодии), им выплачивается соответствующая денежная помощь из расчета социальной стипендии, установленной на дату выпуска.</w:t>
      </w:r>
    </w:p>
    <w:p w:rsidR="007746B4" w:rsidRDefault="007746B4" w:rsidP="007746B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46B4">
        <w:rPr>
          <w:rFonts w:ascii="Times New Roman" w:hAnsi="Times New Roman" w:cs="Times New Roman"/>
          <w:sz w:val="30"/>
          <w:szCs w:val="30"/>
        </w:rPr>
        <w:t>• компенсации в связи с переездом на работу в другую местность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746B4" w:rsidRDefault="007746B4" w:rsidP="007746B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46B4">
        <w:rPr>
          <w:rFonts w:ascii="Times New Roman" w:hAnsi="Times New Roman" w:cs="Times New Roman"/>
          <w:sz w:val="30"/>
          <w:szCs w:val="30"/>
        </w:rPr>
        <w:t>В соответствии со ст. 96 </w:t>
      </w:r>
      <w:hyperlink r:id="rId9" w:history="1">
        <w:r w:rsidRPr="007746B4">
          <w:rPr>
            <w:rStyle w:val="a3"/>
            <w:rFonts w:ascii="Times New Roman" w:hAnsi="Times New Roman" w:cs="Times New Roman"/>
            <w:sz w:val="30"/>
            <w:szCs w:val="30"/>
          </w:rPr>
          <w:t>Трудового кодекса Республики Беларусь</w:t>
        </w:r>
      </w:hyperlink>
      <w:r w:rsidRPr="007746B4">
        <w:rPr>
          <w:rFonts w:ascii="Times New Roman" w:hAnsi="Times New Roman" w:cs="Times New Roman"/>
          <w:sz w:val="30"/>
          <w:szCs w:val="30"/>
        </w:rPr>
        <w:t> выпускникам, которым место работы предоставлено путем распределения, выпускникам, направленным на работу, переезжающим в другую местность, возмещаются:</w:t>
      </w:r>
    </w:p>
    <w:p w:rsidR="007746B4" w:rsidRDefault="007746B4" w:rsidP="007746B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46B4">
        <w:rPr>
          <w:rFonts w:ascii="Times New Roman" w:hAnsi="Times New Roman" w:cs="Times New Roman"/>
          <w:sz w:val="30"/>
          <w:szCs w:val="30"/>
        </w:rPr>
        <w:t>1) стоимость проезда работника, выпускника и членов их семей (муж, жена, дети и родители обоих супругов, находящиеся на их иждивении и проживающие вместе с ними) на тех же условиях, что и при направлении работника в служебную командировку;</w:t>
      </w:r>
    </w:p>
    <w:p w:rsidR="007746B4" w:rsidRDefault="007746B4" w:rsidP="007746B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46B4">
        <w:rPr>
          <w:rFonts w:ascii="Times New Roman" w:hAnsi="Times New Roman" w:cs="Times New Roman"/>
          <w:sz w:val="30"/>
          <w:szCs w:val="30"/>
        </w:rPr>
        <w:t>2) расходы по провозу имущества железнодорожным, водным и автомобильным транспортом (общего пользования) в количестве до 500 килограммов на самого работника, выпускника и до 150 килограммов на каждого переезжающего члена семьи (по соглашению сторон могут быть оплачены расходы по провозу большего количества имущества);</w:t>
      </w:r>
    </w:p>
    <w:p w:rsidR="007746B4" w:rsidRDefault="007746B4" w:rsidP="007746B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46B4">
        <w:rPr>
          <w:rFonts w:ascii="Times New Roman" w:hAnsi="Times New Roman" w:cs="Times New Roman"/>
          <w:sz w:val="30"/>
          <w:szCs w:val="30"/>
        </w:rPr>
        <w:t>3) суточные за каждый день нахождения в пути в соответствии с законодательством о служебных командировках;</w:t>
      </w:r>
    </w:p>
    <w:p w:rsidR="007746B4" w:rsidRPr="007746B4" w:rsidRDefault="007746B4" w:rsidP="007746B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46B4">
        <w:rPr>
          <w:rFonts w:ascii="Times New Roman" w:hAnsi="Times New Roman" w:cs="Times New Roman"/>
          <w:sz w:val="30"/>
          <w:szCs w:val="30"/>
        </w:rPr>
        <w:t>4) единовременное пособие на самого работника, выпускника в размере его месячной тарифной ставки (тарифного оклада), оклада, должностного оклада по новому месту работы и на каждого переезжающего члена семьи в размере одной четвертой пособия на самого работника, выпускника. Стоимость проезда членов семьи и провоза их имущества, а также единовременное пособие на них выплачиваются в том случае, если они переезжают на новое место жительства работника до истечения одного года со дня фактического предоставления им жилого помещения.</w:t>
      </w:r>
    </w:p>
    <w:p w:rsidR="00800742" w:rsidRPr="007746B4" w:rsidRDefault="00800742" w:rsidP="007746B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00742" w:rsidRPr="00774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B4"/>
    <w:rsid w:val="0057076C"/>
    <w:rsid w:val="007746B4"/>
    <w:rsid w:val="0080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46B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6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746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4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46B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6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746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4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31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3310">
                  <w:marLeft w:val="1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deksy.by/kodeks-ob-obrazovanii/statya-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.by/document/?guid=3871&amp;p0=C211008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viewer.yandex.by/view/1035660458/?*=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%3D%3D&amp;lang=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avo.by/document/?guid=3941&amp;p0=20200870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by/view/1035660458/?*=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%3D%3D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</cp:revision>
  <dcterms:created xsi:type="dcterms:W3CDTF">2022-07-13T09:37:00Z</dcterms:created>
  <dcterms:modified xsi:type="dcterms:W3CDTF">2022-07-13T09:43:00Z</dcterms:modified>
</cp:coreProperties>
</file>