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5B" w:rsidRDefault="00417A89" w:rsidP="00417A8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Слонимская межрайонная инспекция охраны животного и растительного мира информирует: с</w:t>
      </w:r>
      <w:r w:rsidR="00D5652F" w:rsidRPr="00417A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 марта</w:t>
      </w:r>
      <w:r w:rsidR="00FD55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2024</w:t>
      </w:r>
      <w:r w:rsidR="00ED3A5B" w:rsidRPr="00417A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D5652F" w:rsidRPr="00417A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большинстве регионов Беларуси начнет действовать запрет на лов щуки</w:t>
      </w:r>
    </w:p>
    <w:p w:rsidR="00417A89" w:rsidRPr="00417A89" w:rsidRDefault="00417A89" w:rsidP="00417A8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652F" w:rsidRDefault="00ED3A5B" w:rsidP="00101A6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Щука </w:t>
      </w:r>
      <w:r w:rsidR="00101A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хищная рыба, распространённая повсеместно, встречается практически во всех больших водоемах, маленьких реках и заводях нашей страны. </w:t>
      </w:r>
      <w:r w:rsidR="00D5652F"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марта в большинстве регионов Беларуси (за исключением Витебщины) вводится запрет на лов щуки, который продлится по 15 апреля; в Витебской области запрет б</w:t>
      </w:r>
      <w:r w:rsidR="00E0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действовать с 9 марта по 23</w:t>
      </w:r>
      <w:r w:rsidR="00E3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апреля.</w:t>
      </w:r>
    </w:p>
    <w:p w:rsidR="00E32DC7" w:rsidRPr="00101A6D" w:rsidRDefault="00E32DC7" w:rsidP="00101A6D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2F" w:rsidRPr="00417A89" w:rsidRDefault="00EE436D" w:rsidP="00D5652F">
      <w:pPr>
        <w:shd w:val="clear" w:color="auto" w:fill="FFFFFF"/>
        <w:spacing w:after="330" w:line="39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7A89">
        <w:rPr>
          <w:rFonts w:ascii="Times New Roman" w:eastAsia="Times New Roman" w:hAnsi="Times New Roman" w:cs="Times New Roman"/>
          <w:noProof/>
          <w:color w:val="3B8DBD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39A0656" wp14:editId="06F1F26E">
            <wp:extent cx="2558091" cy="2072054"/>
            <wp:effectExtent l="0" t="0" r="0" b="4445"/>
            <wp:docPr id="2" name="Рисунок 2" descr="ловля щуки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вля щуки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823" cy="208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A5B" w:rsidRPr="00417A89" w:rsidRDefault="00D5652F" w:rsidP="00E043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Охранные меры связаны с началом нереста у данного вида. Щука идет на нерест раньше других весенне-нерестующих рыб, поскольку не так требовательна к прогреву воды, а иногда нерестится даже подо льдом. Пресноводная хищница очень важна для баланса ихтиофауны, она является своего рода регулятором: уничтожает малоценную мелочь, больных и ослабленных рыб, что способствует лучшему росту ценных видов и оздоровлению их популяций.   </w:t>
      </w:r>
    </w:p>
    <w:p w:rsidR="00031297" w:rsidRPr="00FD555A" w:rsidRDefault="00D5652F" w:rsidP="00E043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Вылов щуки во время нерестового запрета влечет серьезную ответственность. За каждую незаконно добытую особь взыскивается вред в тройном раз</w:t>
      </w:r>
      <w:r w:rsidR="00ED3A5B"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 – по 9 базовых величин</w:t>
      </w:r>
      <w:r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нарушителю может</w:t>
      </w:r>
      <w:r w:rsidR="00E0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назначен штраф в размере от 10 до</w:t>
      </w:r>
      <w:r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базовых величин, согласно </w:t>
      </w:r>
      <w:r w:rsidR="00ED3A5B"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 КоАП Республики Беларусь</w:t>
      </w:r>
      <w:r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Причинение вреда на сумму 100 и более базовых </w:t>
      </w:r>
      <w:r w:rsidRPr="00FD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 влечет уголовную</w:t>
      </w:r>
      <w:r w:rsidR="00417A89" w:rsidRPr="00FD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по ст.</w:t>
      </w:r>
      <w:r w:rsidR="00E32DC7" w:rsidRPr="00FD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A89" w:rsidRPr="00FD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281 УК Республики Беларусь</w:t>
      </w:r>
      <w:r w:rsidRPr="00FD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еще более суровые санкции.</w:t>
      </w:r>
    </w:p>
    <w:p w:rsidR="00FD555A" w:rsidRPr="00FD555A" w:rsidRDefault="00FD555A" w:rsidP="00FD555A">
      <w:pPr>
        <w:pStyle w:val="point"/>
        <w:rPr>
          <w:sz w:val="28"/>
          <w:szCs w:val="28"/>
        </w:rPr>
      </w:pPr>
      <w:r w:rsidRPr="00FD555A">
        <w:rPr>
          <w:sz w:val="28"/>
          <w:szCs w:val="28"/>
        </w:rPr>
        <w:t>Государственная инспекция охраны животного и растительного мира при Президенте Республики Беларусь просит Вас, уважаемые рыболовы, охотники и любители активного отдыха на лоне природы, быть взаимовежливыми в общении с окружающей природой, быть рациональными потребителями ее ресурсов, не оставаться в стороне и не быть равнодушными к проблемам сохранения и приумножения природных богатств.</w:t>
      </w:r>
    </w:p>
    <w:p w:rsidR="00FD555A" w:rsidRPr="00FD555A" w:rsidRDefault="00FD555A" w:rsidP="00FD555A">
      <w:pPr>
        <w:pStyle w:val="point"/>
        <w:rPr>
          <w:sz w:val="28"/>
          <w:szCs w:val="28"/>
        </w:rPr>
      </w:pPr>
      <w:r w:rsidRPr="00FD555A">
        <w:rPr>
          <w:sz w:val="28"/>
          <w:szCs w:val="28"/>
        </w:rPr>
        <w:t>За дополнительной информацией и по иным интересующим вопросам природоохранной тематики необходимо обращаться на круглосуточные телефоны «доверия» по номерам:</w:t>
      </w:r>
    </w:p>
    <w:p w:rsidR="00FD555A" w:rsidRPr="00FD555A" w:rsidRDefault="00FD555A" w:rsidP="00FD55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 xml:space="preserve">8-017-3900000 (Минск), </w:t>
      </w:r>
    </w:p>
    <w:p w:rsidR="00FD555A" w:rsidRPr="00FD555A" w:rsidRDefault="00FD555A" w:rsidP="00FD55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lastRenderedPageBreak/>
        <w:t xml:space="preserve">8-01562-2-56-65 (Слоним) </w:t>
      </w:r>
    </w:p>
    <w:p w:rsidR="00FD555A" w:rsidRPr="00FD555A" w:rsidRDefault="00FD555A" w:rsidP="00FD55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Зафиксированные фото- или видео-факты правонарушений можно отправлять на мобильное приложение «</w:t>
      </w:r>
      <w:r w:rsidRPr="00FD555A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FD555A">
        <w:rPr>
          <w:rFonts w:ascii="Times New Roman" w:hAnsi="Times New Roman" w:cs="Times New Roman"/>
          <w:sz w:val="28"/>
          <w:szCs w:val="28"/>
        </w:rPr>
        <w:t>» (+375-33-364-33-36).</w:t>
      </w:r>
    </w:p>
    <w:p w:rsidR="00FD555A" w:rsidRPr="00FD555A" w:rsidRDefault="00FD555A" w:rsidP="00FD5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55A">
        <w:rPr>
          <w:rFonts w:ascii="Times New Roman" w:hAnsi="Times New Roman" w:cs="Times New Roman"/>
          <w:sz w:val="28"/>
          <w:szCs w:val="28"/>
        </w:rPr>
        <w:t>Конфиденциальность информации гарантирована.</w:t>
      </w:r>
    </w:p>
    <w:p w:rsidR="00E04303" w:rsidRDefault="009E75B1" w:rsidP="00E0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7A89" w:rsidRDefault="009E75B1" w:rsidP="00E0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Слонимская межрайонная инспекция</w:t>
      </w:r>
    </w:p>
    <w:p w:rsidR="00E04303" w:rsidRPr="00417A89" w:rsidRDefault="00E04303" w:rsidP="00E0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животного и растительного мира</w:t>
      </w:r>
    </w:p>
    <w:p w:rsidR="00417A89" w:rsidRPr="00417A89" w:rsidRDefault="00417A89" w:rsidP="00E04303">
      <w:pPr>
        <w:shd w:val="clear" w:color="auto" w:fill="FFFFFF"/>
        <w:spacing w:after="0" w:line="3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417A89" w:rsidRPr="0041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CF"/>
    <w:rsid w:val="00031297"/>
    <w:rsid w:val="00101A6D"/>
    <w:rsid w:val="001C0620"/>
    <w:rsid w:val="00417A89"/>
    <w:rsid w:val="004213CF"/>
    <w:rsid w:val="004C0B52"/>
    <w:rsid w:val="009E75B1"/>
    <w:rsid w:val="00D5652F"/>
    <w:rsid w:val="00E04303"/>
    <w:rsid w:val="00E32DC7"/>
    <w:rsid w:val="00ED3A5B"/>
    <w:rsid w:val="00EE436D"/>
    <w:rsid w:val="00F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B4594-AC83-4DE3-8A5F-F28DF7BD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6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2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D3A5B"/>
    <w:pPr>
      <w:spacing w:after="0" w:line="240" w:lineRule="auto"/>
    </w:pPr>
  </w:style>
  <w:style w:type="paragraph" w:customStyle="1" w:styleId="point">
    <w:name w:val="point"/>
    <w:basedOn w:val="a"/>
    <w:rsid w:val="00FD55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sapete.com/wp-content/uploads/2016/05/shhuka3-e147342199264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2021-02-24T07:37:00Z</cp:lastPrinted>
  <dcterms:created xsi:type="dcterms:W3CDTF">2024-02-29T10:53:00Z</dcterms:created>
  <dcterms:modified xsi:type="dcterms:W3CDTF">2024-02-29T10:53:00Z</dcterms:modified>
</cp:coreProperties>
</file>