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CF" w:rsidRDefault="00E62A4B" w:rsidP="00DD1FCF">
      <w:pPr>
        <w:pStyle w:val="poin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Ограничения и запреты на территории заказника </w:t>
      </w:r>
      <w:r w:rsidR="00DD1FCF" w:rsidRPr="00DD1FCF">
        <w:rPr>
          <w:b/>
          <w:sz w:val="32"/>
          <w:szCs w:val="32"/>
        </w:rPr>
        <w:t>«</w:t>
      </w:r>
      <w:proofErr w:type="spellStart"/>
      <w:r w:rsidR="00DD1FCF" w:rsidRPr="00DD1FCF">
        <w:rPr>
          <w:b/>
          <w:sz w:val="32"/>
          <w:szCs w:val="32"/>
        </w:rPr>
        <w:t>Медухово</w:t>
      </w:r>
      <w:proofErr w:type="spellEnd"/>
      <w:r w:rsidR="00DD1FCF" w:rsidRPr="00DD1FCF">
        <w:rPr>
          <w:b/>
          <w:sz w:val="32"/>
          <w:szCs w:val="32"/>
        </w:rPr>
        <w:t>»</w:t>
      </w:r>
    </w:p>
    <w:p w:rsidR="00DD1FCF" w:rsidRPr="00DD1FCF" w:rsidRDefault="00DD1FCF" w:rsidP="00DD1FCF">
      <w:pPr>
        <w:pStyle w:val="point"/>
        <w:jc w:val="center"/>
        <w:rPr>
          <w:b/>
          <w:sz w:val="32"/>
          <w:szCs w:val="32"/>
        </w:rPr>
      </w:pPr>
    </w:p>
    <w:p w:rsidR="00DD1FCF" w:rsidRPr="00DD1FCF" w:rsidRDefault="00D20390" w:rsidP="00DD1FCF">
      <w:pPr>
        <w:pStyle w:val="cap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1FCF" w:rsidRPr="00DD1FCF">
        <w:rPr>
          <w:sz w:val="28"/>
          <w:szCs w:val="28"/>
        </w:rPr>
        <w:t>еспубликанский биологический заказник «</w:t>
      </w:r>
      <w:proofErr w:type="spellStart"/>
      <w:r w:rsidR="00DD1FCF" w:rsidRPr="00DD1FCF">
        <w:rPr>
          <w:sz w:val="28"/>
          <w:szCs w:val="28"/>
        </w:rPr>
        <w:t>Медухово</w:t>
      </w:r>
      <w:proofErr w:type="spellEnd"/>
      <w:r w:rsidR="00DD1FCF" w:rsidRPr="00DD1FC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создан </w:t>
      </w:r>
      <w:r w:rsidR="00DD1FCF" w:rsidRPr="00DD1FCF">
        <w:rPr>
          <w:sz w:val="28"/>
          <w:szCs w:val="28"/>
        </w:rPr>
        <w:t>в Зельвенском районе в целях сохранения в естественном состоянии природного комплекса с особо ценными растительными и фаунистическими сообществами, популяциями дикорастущих растений и диких животных, относящихся к видам, включенным в Красную книгу Республики Беларусь, а также мест их произрастания и обитания.</w:t>
      </w:r>
    </w:p>
    <w:p w:rsidR="00DD1FCF" w:rsidRPr="00DD1FCF" w:rsidRDefault="00DD1FCF" w:rsidP="00DD1FCF">
      <w:pPr>
        <w:pStyle w:val="point"/>
        <w:ind w:firstLine="708"/>
        <w:rPr>
          <w:sz w:val="28"/>
          <w:szCs w:val="28"/>
        </w:rPr>
      </w:pPr>
      <w:r w:rsidRPr="00DD1FCF">
        <w:rPr>
          <w:sz w:val="28"/>
          <w:szCs w:val="28"/>
        </w:rPr>
        <w:t>На территории з</w:t>
      </w:r>
      <w:r w:rsidR="00D20390">
        <w:rPr>
          <w:sz w:val="28"/>
          <w:szCs w:val="28"/>
        </w:rPr>
        <w:t>аказника «</w:t>
      </w:r>
      <w:proofErr w:type="spellStart"/>
      <w:r w:rsidR="00D20390">
        <w:rPr>
          <w:sz w:val="28"/>
          <w:szCs w:val="28"/>
        </w:rPr>
        <w:t>Медухово</w:t>
      </w:r>
      <w:proofErr w:type="spellEnd"/>
      <w:r w:rsidR="00D20390">
        <w:rPr>
          <w:sz w:val="28"/>
          <w:szCs w:val="28"/>
        </w:rPr>
        <w:t>» запрещаются</w:t>
      </w:r>
      <w:r w:rsidRPr="00DD1FCF">
        <w:rPr>
          <w:sz w:val="28"/>
          <w:szCs w:val="28"/>
        </w:rPr>
        <w:t>:</w:t>
      </w:r>
    </w:p>
    <w:p w:rsidR="00D20390" w:rsidRDefault="008E69B6" w:rsidP="008E69B6">
      <w:pPr>
        <w:pStyle w:val="newncpi"/>
        <w:tabs>
          <w:tab w:val="left" w:pos="28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D1FCF" w:rsidRPr="00DD1FCF">
        <w:rPr>
          <w:sz w:val="28"/>
          <w:szCs w:val="28"/>
        </w:rPr>
        <w:t>уничтожение или повреждение древесно-кустарниковой растительности, живого напочвенного покрова и лесной подстилки, снятие (уничт</w:t>
      </w:r>
      <w:r w:rsidR="00D20390">
        <w:rPr>
          <w:sz w:val="28"/>
          <w:szCs w:val="28"/>
        </w:rPr>
        <w:t>ожение) плодородного слоя почвы;</w:t>
      </w:r>
      <w:r w:rsidR="00DD1FCF" w:rsidRPr="00DD1FCF">
        <w:rPr>
          <w:sz w:val="28"/>
          <w:szCs w:val="28"/>
        </w:rPr>
        <w:t xml:space="preserve"> </w:t>
      </w:r>
    </w:p>
    <w:p w:rsidR="00DD1FCF" w:rsidRPr="00DD1FCF" w:rsidRDefault="00DD1FCF" w:rsidP="008E69B6">
      <w:pPr>
        <w:pStyle w:val="newncpi"/>
        <w:tabs>
          <w:tab w:val="left" w:pos="284"/>
        </w:tabs>
        <w:ind w:firstLine="0"/>
        <w:rPr>
          <w:sz w:val="28"/>
          <w:szCs w:val="28"/>
        </w:rPr>
      </w:pPr>
      <w:r w:rsidRPr="00DD1FCF">
        <w:rPr>
          <w:sz w:val="28"/>
          <w:szCs w:val="28"/>
        </w:rPr>
        <w:t xml:space="preserve">- </w:t>
      </w:r>
      <w:r w:rsidR="008E69B6">
        <w:rPr>
          <w:sz w:val="28"/>
          <w:szCs w:val="28"/>
        </w:rPr>
        <w:tab/>
      </w:r>
      <w:r w:rsidRPr="00DD1FCF">
        <w:rPr>
          <w:sz w:val="28"/>
          <w:szCs w:val="28"/>
        </w:rPr>
        <w:t>заготовка (закупка) дикорастущих растений и (или) их частей;</w:t>
      </w:r>
    </w:p>
    <w:p w:rsidR="00DD1FCF" w:rsidRPr="00DD1FCF" w:rsidRDefault="00DD1FCF" w:rsidP="008E69B6">
      <w:pPr>
        <w:pStyle w:val="newncpi"/>
        <w:tabs>
          <w:tab w:val="left" w:pos="284"/>
        </w:tabs>
        <w:ind w:firstLine="0"/>
        <w:rPr>
          <w:sz w:val="28"/>
          <w:szCs w:val="28"/>
        </w:rPr>
      </w:pPr>
      <w:r w:rsidRPr="00DD1FCF">
        <w:rPr>
          <w:sz w:val="28"/>
          <w:szCs w:val="28"/>
        </w:rPr>
        <w:t xml:space="preserve">- </w:t>
      </w:r>
      <w:r w:rsidR="008E69B6">
        <w:rPr>
          <w:sz w:val="28"/>
          <w:szCs w:val="28"/>
        </w:rPr>
        <w:tab/>
      </w:r>
      <w:r w:rsidRPr="00DD1FCF">
        <w:rPr>
          <w:sz w:val="28"/>
          <w:szCs w:val="28"/>
        </w:rPr>
        <w:t>отлов, добыча, заготовка и (или) закупка диких животных, не относящихся к объектам охоты;</w:t>
      </w:r>
    </w:p>
    <w:p w:rsidR="00DD1FCF" w:rsidRPr="00DD1FCF" w:rsidRDefault="008E69B6" w:rsidP="008E69B6">
      <w:pPr>
        <w:pStyle w:val="newncpi"/>
        <w:tabs>
          <w:tab w:val="left" w:pos="28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bookmarkStart w:id="0" w:name="_GoBack"/>
      <w:bookmarkEnd w:id="0"/>
      <w:r w:rsidR="00DD1FCF" w:rsidRPr="00DD1FCF">
        <w:rPr>
          <w:sz w:val="28"/>
          <w:szCs w:val="28"/>
        </w:rPr>
        <w:t>движение и стоянка механических транспортных средств вне дорог и специально оборудованных мест;</w:t>
      </w:r>
    </w:p>
    <w:p w:rsidR="00DD1FCF" w:rsidRPr="00DD1FCF" w:rsidRDefault="008E69B6" w:rsidP="008E69B6">
      <w:pPr>
        <w:pStyle w:val="newncpi"/>
        <w:tabs>
          <w:tab w:val="left" w:pos="28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D1FCF" w:rsidRPr="00DD1FCF">
        <w:rPr>
          <w:sz w:val="28"/>
          <w:szCs w:val="28"/>
        </w:rPr>
        <w:t>разведение костров (кроме мест отдыха, предусмотренных технологическими картами на разработку лесосек), размещение палаточных городков, других оборудованных зон и мест отдыха, туристических стоянок, стоянок механических транспортных средств вне мест, установленных местными исполнительными и распорядительными органами;</w:t>
      </w:r>
    </w:p>
    <w:p w:rsidR="00DD1FCF" w:rsidRPr="00DD1FCF" w:rsidRDefault="00DD1FCF" w:rsidP="008E69B6">
      <w:pPr>
        <w:pStyle w:val="newncpi"/>
        <w:tabs>
          <w:tab w:val="left" w:pos="284"/>
        </w:tabs>
        <w:ind w:firstLine="0"/>
        <w:rPr>
          <w:sz w:val="28"/>
          <w:szCs w:val="28"/>
        </w:rPr>
      </w:pPr>
      <w:r w:rsidRPr="00DD1FCF">
        <w:rPr>
          <w:sz w:val="28"/>
          <w:szCs w:val="28"/>
        </w:rPr>
        <w:t>-</w:t>
      </w:r>
      <w:r w:rsidR="008E69B6">
        <w:rPr>
          <w:sz w:val="28"/>
          <w:szCs w:val="28"/>
        </w:rPr>
        <w:tab/>
      </w:r>
      <w:r w:rsidRPr="00DD1FCF">
        <w:rPr>
          <w:sz w:val="28"/>
          <w:szCs w:val="28"/>
        </w:rPr>
        <w:t>во</w:t>
      </w:r>
      <w:r w:rsidR="005F7710">
        <w:rPr>
          <w:sz w:val="28"/>
          <w:szCs w:val="28"/>
        </w:rPr>
        <w:t>зведение объектов строительства</w:t>
      </w:r>
      <w:r w:rsidRPr="00DD1FCF">
        <w:rPr>
          <w:sz w:val="28"/>
          <w:szCs w:val="28"/>
        </w:rPr>
        <w:t>;</w:t>
      </w:r>
    </w:p>
    <w:p w:rsidR="00DD1FCF" w:rsidRPr="00DD1FCF" w:rsidRDefault="00DD1FCF" w:rsidP="008E69B6">
      <w:pPr>
        <w:pStyle w:val="newncpi"/>
        <w:tabs>
          <w:tab w:val="left" w:pos="284"/>
        </w:tabs>
        <w:ind w:firstLine="0"/>
        <w:rPr>
          <w:sz w:val="28"/>
          <w:szCs w:val="28"/>
        </w:rPr>
      </w:pPr>
      <w:r w:rsidRPr="00DD1FCF">
        <w:rPr>
          <w:sz w:val="28"/>
          <w:szCs w:val="28"/>
        </w:rPr>
        <w:t xml:space="preserve">- </w:t>
      </w:r>
      <w:r w:rsidR="008E69B6">
        <w:rPr>
          <w:sz w:val="28"/>
          <w:szCs w:val="28"/>
        </w:rPr>
        <w:tab/>
      </w:r>
      <w:r w:rsidRPr="00DD1FCF">
        <w:rPr>
          <w:sz w:val="28"/>
          <w:szCs w:val="28"/>
        </w:rPr>
        <w:t>размеще</w:t>
      </w:r>
      <w:r w:rsidR="00BC6478">
        <w:rPr>
          <w:sz w:val="28"/>
          <w:szCs w:val="28"/>
        </w:rPr>
        <w:t>ние отходов</w:t>
      </w:r>
      <w:r w:rsidRPr="00DD1FCF">
        <w:rPr>
          <w:sz w:val="28"/>
          <w:szCs w:val="28"/>
        </w:rPr>
        <w:t>;</w:t>
      </w:r>
    </w:p>
    <w:p w:rsidR="00DD1FCF" w:rsidRPr="00DD1FCF" w:rsidRDefault="00DD1FCF" w:rsidP="008E69B6">
      <w:pPr>
        <w:pStyle w:val="newncpi"/>
        <w:tabs>
          <w:tab w:val="left" w:pos="284"/>
        </w:tabs>
        <w:ind w:firstLine="0"/>
        <w:rPr>
          <w:sz w:val="28"/>
          <w:szCs w:val="28"/>
        </w:rPr>
      </w:pPr>
      <w:r w:rsidRPr="00DD1FCF">
        <w:rPr>
          <w:sz w:val="28"/>
          <w:szCs w:val="28"/>
        </w:rPr>
        <w:t xml:space="preserve">- </w:t>
      </w:r>
      <w:r w:rsidR="008E69B6">
        <w:rPr>
          <w:sz w:val="28"/>
          <w:szCs w:val="28"/>
        </w:rPr>
        <w:tab/>
      </w:r>
      <w:r w:rsidRPr="00DD1FCF">
        <w:rPr>
          <w:sz w:val="28"/>
          <w:szCs w:val="28"/>
        </w:rPr>
        <w:t>выпас сельскохозяйственных животных.</w:t>
      </w:r>
    </w:p>
    <w:p w:rsidR="00DD1FCF" w:rsidRPr="00DD1FCF" w:rsidRDefault="00DD1FCF" w:rsidP="00DD1FCF">
      <w:pPr>
        <w:pStyle w:val="point"/>
        <w:rPr>
          <w:sz w:val="28"/>
          <w:szCs w:val="28"/>
        </w:rPr>
      </w:pPr>
      <w:r w:rsidRPr="00DD1FCF">
        <w:rPr>
          <w:sz w:val="28"/>
          <w:szCs w:val="28"/>
        </w:rPr>
        <w:t>Оборудованные зоны и места отдыха, туристические стоянки, стоянки механических транспортных средств, размещенные в местах, установленных местными исполнительными и распорядительными органами, обозначаются на местности информационными знаками.</w:t>
      </w:r>
    </w:p>
    <w:p w:rsidR="00DD1FCF" w:rsidRDefault="00DD1FCF" w:rsidP="00DD1FCF">
      <w:pPr>
        <w:pStyle w:val="point"/>
        <w:rPr>
          <w:sz w:val="28"/>
          <w:szCs w:val="28"/>
        </w:rPr>
      </w:pPr>
      <w:r w:rsidRPr="00DD1FCF">
        <w:rPr>
          <w:sz w:val="28"/>
          <w:szCs w:val="28"/>
        </w:rPr>
        <w:t>Вред, причиненный окружающей среде на территории заказника «</w:t>
      </w:r>
      <w:proofErr w:type="spellStart"/>
      <w:r w:rsidRPr="00DD1FCF">
        <w:rPr>
          <w:sz w:val="28"/>
          <w:szCs w:val="28"/>
        </w:rPr>
        <w:t>Медухово</w:t>
      </w:r>
      <w:proofErr w:type="spellEnd"/>
      <w:r w:rsidRPr="00DD1FCF">
        <w:rPr>
          <w:sz w:val="28"/>
          <w:szCs w:val="28"/>
        </w:rPr>
        <w:t>», возмещается юридическими и (или) физическими лицами, в том числе индивидуальными предпринимателями, в размерах, установленных законодательными актами.</w:t>
      </w:r>
    </w:p>
    <w:p w:rsidR="00DD1FCF" w:rsidRPr="001E405C" w:rsidRDefault="00DD1FCF" w:rsidP="00DD1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5C">
        <w:rPr>
          <w:rFonts w:ascii="Times New Roman" w:hAnsi="Times New Roman" w:cs="Times New Roman"/>
          <w:sz w:val="28"/>
          <w:szCs w:val="28"/>
        </w:rPr>
        <w:t>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8-017-3900000 (Минск), 8-015-62-2-56-65 (Слоним) или по номерам +375-33-672-67-07, +375-33-364-33-36 (мобильный оператор МТС).</w:t>
      </w:r>
    </w:p>
    <w:p w:rsidR="005F7710" w:rsidRDefault="00DD1FCF" w:rsidP="00DD1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405C">
        <w:rPr>
          <w:rFonts w:ascii="Times New Roman" w:hAnsi="Times New Roman" w:cs="Times New Roman"/>
          <w:sz w:val="28"/>
          <w:szCs w:val="28"/>
        </w:rPr>
        <w:t>Зафиксированные фот</w:t>
      </w:r>
      <w:proofErr w:type="gramStart"/>
      <w:r w:rsidRPr="001E40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E405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E405C">
        <w:rPr>
          <w:rFonts w:ascii="Times New Roman" w:hAnsi="Times New Roman" w:cs="Times New Roman"/>
          <w:sz w:val="28"/>
          <w:szCs w:val="28"/>
        </w:rPr>
        <w:t>видеофакты</w:t>
      </w:r>
      <w:proofErr w:type="spellEnd"/>
      <w:r w:rsidRPr="001E405C">
        <w:rPr>
          <w:rFonts w:ascii="Times New Roman" w:hAnsi="Times New Roman" w:cs="Times New Roman"/>
          <w:sz w:val="28"/>
          <w:szCs w:val="28"/>
        </w:rPr>
        <w:t xml:space="preserve"> нарушений можно отправлять на мобильное приложение «</w:t>
      </w:r>
      <w:r w:rsidRPr="001E405C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E405C">
        <w:rPr>
          <w:rFonts w:ascii="Times New Roman" w:hAnsi="Times New Roman" w:cs="Times New Roman"/>
          <w:sz w:val="28"/>
          <w:szCs w:val="28"/>
        </w:rPr>
        <w:t>» (+375-29-511-21-86, +375-33-364-33-36).</w:t>
      </w:r>
      <w:r w:rsidR="005F7710" w:rsidRPr="005F771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7710" w:rsidRDefault="005F7710" w:rsidP="005F77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F7710" w:rsidRDefault="005F7710" w:rsidP="005F77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Слонимская межрайонная инспекция </w:t>
      </w:r>
    </w:p>
    <w:p w:rsidR="00022927" w:rsidRDefault="005F7710" w:rsidP="005F7710">
      <w:pPr>
        <w:spacing w:after="0" w:line="240" w:lineRule="auto"/>
        <w:jc w:val="both"/>
      </w:pPr>
      <w:r>
        <w:rPr>
          <w:rFonts w:ascii="Times New Roman" w:hAnsi="Times New Roman" w:cs="Times New Roman"/>
          <w:sz w:val="30"/>
          <w:szCs w:val="30"/>
        </w:rPr>
        <w:t>охраны животного и растительного мира</w:t>
      </w:r>
    </w:p>
    <w:sectPr w:rsidR="0002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CF"/>
    <w:rsid w:val="00022927"/>
    <w:rsid w:val="005F7710"/>
    <w:rsid w:val="008E69B6"/>
    <w:rsid w:val="00BC6478"/>
    <w:rsid w:val="00D20390"/>
    <w:rsid w:val="00DD1FCF"/>
    <w:rsid w:val="00E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D1FC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D1FC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D1FC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1FCF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DD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">
    <w:name w:val="titleu"/>
    <w:basedOn w:val="a"/>
    <w:rsid w:val="00DD1FC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DD1FC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ap1">
    <w:name w:val="cap1"/>
    <w:basedOn w:val="a"/>
    <w:rsid w:val="00DD1F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D1FC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D1FC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D1FC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1FCF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DD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">
    <w:name w:val="titleu"/>
    <w:basedOn w:val="a"/>
    <w:rsid w:val="00DD1FC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DD1FC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ap1">
    <w:name w:val="cap1"/>
    <w:basedOn w:val="a"/>
    <w:rsid w:val="00DD1F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6</cp:revision>
  <dcterms:created xsi:type="dcterms:W3CDTF">2021-06-06T03:57:00Z</dcterms:created>
  <dcterms:modified xsi:type="dcterms:W3CDTF">2022-06-12T11:46:00Z</dcterms:modified>
</cp:coreProperties>
</file>