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06C7" w14:textId="77777777" w:rsidR="00C40B68" w:rsidRDefault="00C40B68">
      <w:pPr>
        <w:pStyle w:val="newncpi0"/>
        <w:jc w:val="center"/>
      </w:pPr>
      <w:r>
        <w:rPr>
          <w:rStyle w:val="name"/>
        </w:rPr>
        <w:t>РЕШЕНИЕ </w:t>
      </w:r>
      <w:r>
        <w:rPr>
          <w:rStyle w:val="promulgator"/>
        </w:rPr>
        <w:t>ЗЕЛЬВЕНСКОГО РАЙОННОГО СОВЕТА ДЕПУТАТОВ</w:t>
      </w:r>
    </w:p>
    <w:p w14:paraId="09F3B738" w14:textId="77777777" w:rsidR="00C40B68" w:rsidRDefault="00C40B68">
      <w:pPr>
        <w:pStyle w:val="newncpi"/>
        <w:ind w:firstLine="0"/>
        <w:jc w:val="center"/>
      </w:pPr>
      <w:r>
        <w:rPr>
          <w:rStyle w:val="datepr"/>
        </w:rPr>
        <w:t>30 марта 2012 г.</w:t>
      </w:r>
      <w:r>
        <w:rPr>
          <w:rStyle w:val="number"/>
        </w:rPr>
        <w:t xml:space="preserve"> № 85</w:t>
      </w:r>
    </w:p>
    <w:p w14:paraId="65C8984A" w14:textId="77777777" w:rsidR="00C40B68" w:rsidRDefault="00C40B68">
      <w:pPr>
        <w:pStyle w:val="1"/>
      </w:pPr>
      <w:r>
        <w:t>О вопросах аренды и безвозмездного пользования имуществом</w:t>
      </w:r>
    </w:p>
    <w:p w14:paraId="5B872A85" w14:textId="77777777" w:rsidR="00C40B68" w:rsidRDefault="00C40B68">
      <w:pPr>
        <w:pStyle w:val="changei"/>
      </w:pPr>
      <w:r>
        <w:t>Изменения и дополнения:</w:t>
      </w:r>
    </w:p>
    <w:p w14:paraId="6B770FC6" w14:textId="77777777" w:rsidR="00C40B68" w:rsidRDefault="00C40B68">
      <w:pPr>
        <w:pStyle w:val="changeadd"/>
      </w:pPr>
      <w:r>
        <w:t>Решение Зельвенского районного Совета депутатов от 22 июля 2013 г. № 132 (Национальный правовой Интернет-портал Республики Беларусь, 13.09.2013, 9/59859) &lt;D913r0059859&gt;;</w:t>
      </w:r>
    </w:p>
    <w:p w14:paraId="51A50881" w14:textId="77777777" w:rsidR="00C40B68" w:rsidRDefault="00C40B68">
      <w:pPr>
        <w:pStyle w:val="changeadd"/>
      </w:pPr>
      <w:r>
        <w:t>Решение Зельвенского районного Совета депутатов от 29 декабря 2016 г. № 117 (Национальный правовой Интернет-портал Республики Беларусь, 03.03.2017, 9/81417) &lt;D917r0081417&gt;;</w:t>
      </w:r>
    </w:p>
    <w:p w14:paraId="43441428" w14:textId="77777777" w:rsidR="00C40B68" w:rsidRDefault="00C40B68">
      <w:pPr>
        <w:pStyle w:val="changeadd"/>
      </w:pPr>
      <w:r>
        <w:t>Решение Зельвенского районного Совета депутатов от 22 марта 2018 г. № 7 (Национальный правовой Интернет-портал Республики Беларусь, 29.04.2018, 9/88956) &lt;D918r0088956&gt;;</w:t>
      </w:r>
    </w:p>
    <w:p w14:paraId="25C60D76" w14:textId="77777777" w:rsidR="00C40B68" w:rsidRDefault="00C40B68">
      <w:pPr>
        <w:pStyle w:val="changeadd"/>
      </w:pPr>
      <w:r>
        <w:t>Решение Зельвенского районного Совета депутатов от 28 декабря 2018 г. № 50 (Национальный правовой Интернет-портал Республики Беларусь, 08.03.2019, 9/94503) &lt;D919r0094503&gt;</w:t>
      </w:r>
    </w:p>
    <w:p w14:paraId="39FF33EC" w14:textId="77777777" w:rsidR="00C40B68" w:rsidRDefault="00C40B68">
      <w:pPr>
        <w:pStyle w:val="newncpi"/>
      </w:pPr>
      <w:r>
        <w:t> </w:t>
      </w:r>
    </w:p>
    <w:p w14:paraId="0E77A63A" w14:textId="77777777" w:rsidR="00C40B68" w:rsidRDefault="00C40B68">
      <w:pPr>
        <w:pStyle w:val="preamble"/>
      </w:pPr>
      <w:r>
        <w:t>На основании пункта 6 Указа Президента Республики Беларусь от 29 марта 2012 г. № 150 «О некоторых вопросах аренды и безвозмездного пользования имуществом», подпункта 1.5 пункта 1 статьи 17 Закона Республики Беларусь от 4 января 2010 г. № 108-З «О местном управлении и самоуправлении в Республике Беларусь», пункта 3 постановления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Зельвенский районный Совет депутатов РЕШИЛ:</w:t>
      </w:r>
    </w:p>
    <w:p w14:paraId="1F30A91B" w14:textId="77777777" w:rsidR="00C40B68" w:rsidRDefault="00C40B68">
      <w:pPr>
        <w:pStyle w:val="point"/>
      </w:pPr>
      <w:r>
        <w:t>1. Установить, что:</w:t>
      </w:r>
    </w:p>
    <w:p w14:paraId="28D446D4" w14:textId="77777777" w:rsidR="00C40B68" w:rsidRDefault="00C40B68">
      <w:pPr>
        <w:pStyle w:val="underpoint"/>
      </w:pPr>
      <w:r>
        <w:t>1.1. Зельвенский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собственности Зельвенского района,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14:paraId="72ADFA92" w14:textId="77777777" w:rsidR="00C40B68" w:rsidRDefault="00C40B68">
      <w:pPr>
        <w:pStyle w:val="underpoint"/>
      </w:pPr>
      <w:r>
        <w:t xml:space="preserve">1.2. коммунальные унитарные предприятия, учреждения, другие организации, за которыми недвижимое имущество, находящееся в собственности Зельвенского района, закреплено на праве хозяйственного ведения или оперативного управления, а также </w:t>
      </w:r>
      <w:r>
        <w:lastRenderedPageBreak/>
        <w:t>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собственности Зельвенского района, обеспечивают перечисление в районный бюджет 50 процентов платы и 25 процентов средств, если иное не предусмотрено законодательными актами.</w:t>
      </w:r>
    </w:p>
    <w:p w14:paraId="17729ECA" w14:textId="77777777" w:rsidR="00C40B68" w:rsidRDefault="00C40B68">
      <w:pPr>
        <w:pStyle w:val="newncpi"/>
      </w:pPr>
      <w:r>
        <w:t>Размер платы и средств, подлежащих перечислению в районный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14:paraId="234266A7" w14:textId="77777777" w:rsidR="00C40B68" w:rsidRDefault="00C40B68">
      <w:pPr>
        <w:pStyle w:val="underpoint"/>
      </w:pPr>
      <w:r>
        <w:t>1.3. указанные в подпункте 1.1 и части первой подпункта 1.2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14:paraId="4568E225" w14:textId="77777777" w:rsidR="00C40B68" w:rsidRDefault="00C40B68">
      <w:pPr>
        <w:pStyle w:val="newncpi"/>
      </w:pPr>
      <w:r>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14:paraId="63B8783C" w14:textId="77777777" w:rsidR="00C40B68" w:rsidRDefault="00C40B68">
      <w:pPr>
        <w:pStyle w:val="newncpi"/>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14:paraId="36E98AFC" w14:textId="77777777" w:rsidR="00C40B68" w:rsidRDefault="00C40B68">
      <w:pPr>
        <w:pStyle w:val="underpoint"/>
      </w:pPr>
      <w:r>
        <w:t>1.4. подготовка и проведение аукционов по продаже права заключения договоров аренды недвижимого имущества, находящегося в собственности Зельвенского района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14:paraId="3885C2AF" w14:textId="77777777" w:rsidR="00C40B68" w:rsidRDefault="00C40B68">
      <w:pPr>
        <w:pStyle w:val="snoskiline"/>
      </w:pPr>
      <w:r>
        <w:t>______________________________</w:t>
      </w:r>
    </w:p>
    <w:p w14:paraId="7E8A84F1" w14:textId="77777777" w:rsidR="00C40B68" w:rsidRDefault="00C40B68">
      <w:pPr>
        <w:pStyle w:val="snoski"/>
        <w:spacing w:after="240"/>
      </w:pPr>
      <w:r>
        <w:t>* Термин «бюджетная организация» используется в значении, определенном в статье 2 Бюджетного кодекса Республики Беларусь.</w:t>
      </w:r>
    </w:p>
    <w:p w14:paraId="231B1BCC" w14:textId="77777777" w:rsidR="00C40B68" w:rsidRDefault="00C40B68">
      <w:pPr>
        <w:pStyle w:val="underpoint"/>
      </w:pPr>
      <w:r>
        <w:t>1.5. имущество, находящееся в собственности Зельвенского района, может быть передано в субаренду только с согласия арендодателя и на условиях, предусмотренных в договоре аренды;</w:t>
      </w:r>
    </w:p>
    <w:p w14:paraId="62061987" w14:textId="77777777" w:rsidR="00C40B68" w:rsidRDefault="00C40B68">
      <w:pPr>
        <w:pStyle w:val="underpoint"/>
      </w:pPr>
      <w:r>
        <w:t>1.6. плата и (или) средства перечисляются в доход районного бюджета не позднее 22-го числа месяца, следующего за отчетным.</w:t>
      </w:r>
    </w:p>
    <w:p w14:paraId="1F0E47A1" w14:textId="77777777" w:rsidR="00C40B68" w:rsidRDefault="00C40B68">
      <w:pPr>
        <w:pStyle w:val="newncpi"/>
      </w:pPr>
      <w:r>
        <w:lastRenderedPageBreak/>
        <w:t>В случае несвоевременного перечисления в районный бюджет указанных в части первой настоящего подпункта платежей арендодатель уплачивает в районный бюджет пеню в размере 1/360 ставки рефинансирования Национального банка Республики Беларусь,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части первой настоящего подпункта днем уплаты, и включая день уплаты (взыскания) (далее – пеня);</w:t>
      </w:r>
    </w:p>
    <w:p w14:paraId="01DEC16F" w14:textId="77777777" w:rsidR="00C40B68" w:rsidRDefault="00C40B68">
      <w:pPr>
        <w:pStyle w:val="underpoint"/>
      </w:pPr>
      <w:r>
        <w:t>1.7. неуплата или неполная уплата в районный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14:paraId="59AF7FE9" w14:textId="77777777" w:rsidR="00C40B68" w:rsidRDefault="00C40B68">
      <w:pPr>
        <w:pStyle w:val="underpoint"/>
      </w:pPr>
      <w:r>
        <w:t>1.8. контроль за перечислением в районный бюджет платы, средств и пеней, а также за представлением сведений о наличии задолженности, предусмотренных в части третьей подпункта 2.16 пункта 2 Указа Президента Республики Беларусь от 29 марта 2012 г. № 150 осуществляют руководители государственных органов и иных организаций, названных в подпункте 1.1 и части первой подпункта 1.2 настоящего пункта.</w:t>
      </w:r>
    </w:p>
    <w:p w14:paraId="3CCAFD84" w14:textId="77777777" w:rsidR="00C40B68" w:rsidRDefault="00C40B68">
      <w:pPr>
        <w:pStyle w:val="point"/>
      </w:pPr>
      <w:r>
        <w:t>2. Утвердить Инструкцию о порядке сдачи в аренду капитальных строений (зданий, сооружений), изолированных помещений, машино-мест, их частей, находящихся в собственности Зельвенского района (прилагается).</w:t>
      </w:r>
    </w:p>
    <w:p w14:paraId="526C82B3" w14:textId="77777777" w:rsidR="00C40B68" w:rsidRDefault="00C40B68">
      <w:pPr>
        <w:pStyle w:val="point"/>
      </w:pPr>
      <w:r>
        <w:t>2</w:t>
      </w:r>
      <w:r>
        <w:rPr>
          <w:vertAlign w:val="superscript"/>
        </w:rPr>
        <w:t>1</w:t>
      </w:r>
      <w:r>
        <w:t>. Утвердить Инструкцию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(прилагается).</w:t>
      </w:r>
    </w:p>
    <w:p w14:paraId="27DEED63" w14:textId="77777777" w:rsidR="00C40B68" w:rsidRDefault="00C40B68">
      <w:pPr>
        <w:pStyle w:val="point"/>
      </w:pPr>
      <w:r>
        <w:t>3. Признать утратившими силу:</w:t>
      </w:r>
    </w:p>
    <w:p w14:paraId="2E45B912" w14:textId="77777777" w:rsidR="00C40B68" w:rsidRDefault="00C40B68">
      <w:pPr>
        <w:pStyle w:val="newncpi"/>
      </w:pPr>
      <w:r>
        <w:t>решение Зельвенского районного Совета депутатов от 10 декабря 2009 г. № 110 «О некоторых вопросах аренды имущества, находящегося в собственности Зельвенского района»;</w:t>
      </w:r>
    </w:p>
    <w:p w14:paraId="43D9B3AB" w14:textId="77777777" w:rsidR="00C40B68" w:rsidRDefault="00C40B68">
      <w:pPr>
        <w:pStyle w:val="newncpi"/>
      </w:pPr>
      <w:r>
        <w:t>решение Зельвенского районного Совета депутатов от 2 июня 2011 г. № 53 «О внесении изменений и дополнений в решение Зельвенского районного Совета депутатов от 10 декабря 2009 г. № 110».</w:t>
      </w:r>
    </w:p>
    <w:p w14:paraId="11CE6F94" w14:textId="77777777" w:rsidR="00C40B68" w:rsidRDefault="00C40B68">
      <w:pPr>
        <w:pStyle w:val="point"/>
      </w:pPr>
      <w:r>
        <w:t>4. Настоящее решение опубликовать в газете «Праца».</w:t>
      </w:r>
    </w:p>
    <w:p w14:paraId="379B4D0B" w14:textId="77777777" w:rsidR="00C40B68" w:rsidRDefault="00C40B68">
      <w:pPr>
        <w:pStyle w:val="newncpi"/>
      </w:pPr>
      <w:r>
        <w:t> </w:t>
      </w:r>
    </w:p>
    <w:tbl>
      <w:tblPr>
        <w:tblStyle w:val="tablencpi"/>
        <w:tblW w:w="5000" w:type="pct"/>
        <w:tblLook w:val="04A0" w:firstRow="1" w:lastRow="0" w:firstColumn="1" w:lastColumn="0" w:noHBand="0" w:noVBand="1"/>
      </w:tblPr>
      <w:tblGrid>
        <w:gridCol w:w="4678"/>
        <w:gridCol w:w="4679"/>
      </w:tblGrid>
      <w:tr w:rsidR="00C40B68" w14:paraId="67CB63ED" w14:textId="77777777">
        <w:tc>
          <w:tcPr>
            <w:tcW w:w="2500" w:type="pct"/>
            <w:tcMar>
              <w:top w:w="0" w:type="dxa"/>
              <w:left w:w="6" w:type="dxa"/>
              <w:bottom w:w="0" w:type="dxa"/>
              <w:right w:w="6" w:type="dxa"/>
            </w:tcMar>
            <w:vAlign w:val="bottom"/>
            <w:hideMark/>
          </w:tcPr>
          <w:p w14:paraId="5BE77563" w14:textId="77777777" w:rsidR="00C40B68" w:rsidRDefault="00C40B68">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598F415D" w14:textId="77777777" w:rsidR="00C40B68" w:rsidRDefault="00C40B68">
            <w:pPr>
              <w:pStyle w:val="newncpi0"/>
              <w:jc w:val="right"/>
            </w:pPr>
            <w:r>
              <w:rPr>
                <w:rStyle w:val="pers"/>
              </w:rPr>
              <w:t>В.В.Мирончик</w:t>
            </w:r>
          </w:p>
        </w:tc>
      </w:tr>
    </w:tbl>
    <w:p w14:paraId="00C55E75" w14:textId="77777777" w:rsidR="00C40B68" w:rsidRDefault="00C40B68">
      <w:pPr>
        <w:pStyle w:val="newncpi0"/>
      </w:pPr>
      <w:r>
        <w:t> </w:t>
      </w:r>
    </w:p>
    <w:tbl>
      <w:tblPr>
        <w:tblW w:w="5000" w:type="pct"/>
        <w:tblCellMar>
          <w:left w:w="0" w:type="dxa"/>
          <w:right w:w="0" w:type="dxa"/>
        </w:tblCellMar>
        <w:tblLook w:val="04A0" w:firstRow="1" w:lastRow="0" w:firstColumn="1" w:lastColumn="0" w:noHBand="0" w:noVBand="1"/>
      </w:tblPr>
      <w:tblGrid>
        <w:gridCol w:w="6666"/>
        <w:gridCol w:w="2691"/>
      </w:tblGrid>
      <w:tr w:rsidR="00C40B68" w14:paraId="081F4AB0" w14:textId="77777777">
        <w:tc>
          <w:tcPr>
            <w:tcW w:w="3562" w:type="pct"/>
            <w:tcMar>
              <w:top w:w="0" w:type="dxa"/>
              <w:left w:w="6" w:type="dxa"/>
              <w:bottom w:w="0" w:type="dxa"/>
              <w:right w:w="6" w:type="dxa"/>
            </w:tcMar>
            <w:hideMark/>
          </w:tcPr>
          <w:p w14:paraId="2EC55C70" w14:textId="77777777" w:rsidR="00C40B68" w:rsidRDefault="00C40B68">
            <w:pPr>
              <w:pStyle w:val="cap1"/>
            </w:pPr>
            <w:r>
              <w:t> </w:t>
            </w:r>
          </w:p>
        </w:tc>
        <w:tc>
          <w:tcPr>
            <w:tcW w:w="1438" w:type="pct"/>
            <w:tcMar>
              <w:top w:w="0" w:type="dxa"/>
              <w:left w:w="6" w:type="dxa"/>
              <w:bottom w:w="0" w:type="dxa"/>
              <w:right w:w="6" w:type="dxa"/>
            </w:tcMar>
            <w:hideMark/>
          </w:tcPr>
          <w:p w14:paraId="6477F56D" w14:textId="77777777" w:rsidR="00C40B68" w:rsidRDefault="00C40B68">
            <w:pPr>
              <w:pStyle w:val="capu1"/>
            </w:pPr>
            <w:r>
              <w:t>УТВЕРЖДЕНО</w:t>
            </w:r>
          </w:p>
          <w:p w14:paraId="690F398A" w14:textId="77777777" w:rsidR="00C40B68" w:rsidRDefault="00C40B68">
            <w:pPr>
              <w:pStyle w:val="cap1"/>
            </w:pPr>
            <w:r>
              <w:t>Решение</w:t>
            </w:r>
            <w:r>
              <w:br/>
              <w:t>Зельвенского районного</w:t>
            </w:r>
            <w:r>
              <w:br/>
              <w:t>Совета депутатов</w:t>
            </w:r>
            <w:r>
              <w:br/>
              <w:t>30.03.2012 № 85</w:t>
            </w:r>
            <w:r>
              <w:br/>
              <w:t>(в редакции решения</w:t>
            </w:r>
            <w:r>
              <w:br/>
              <w:t>Зельвенского районного</w:t>
            </w:r>
            <w:r>
              <w:br/>
              <w:t>Совета депутатов</w:t>
            </w:r>
            <w:r>
              <w:br/>
              <w:t>28.12.2018 № 50)</w:t>
            </w:r>
          </w:p>
        </w:tc>
      </w:tr>
    </w:tbl>
    <w:p w14:paraId="3380F677" w14:textId="77777777" w:rsidR="00C40B68" w:rsidRDefault="00C40B68">
      <w:pPr>
        <w:pStyle w:val="titleu"/>
      </w:pPr>
      <w:r>
        <w:t>ИНСТРУКЦИЯ</w:t>
      </w:r>
      <w:r>
        <w:br/>
        <w:t>о порядке сдачи в аренду капитальных строений (зданий, сооружений), изолированных помещений, машино-мест, их частей, находящихся в собственности Зельвенского района</w:t>
      </w:r>
    </w:p>
    <w:p w14:paraId="757BF35E" w14:textId="77777777" w:rsidR="00C40B68" w:rsidRDefault="00C40B68">
      <w:pPr>
        <w:pStyle w:val="point"/>
      </w:pPr>
      <w:r>
        <w:t>1. Настоящей Инструкцией устанавливается порядок сдачи в аренду недвижимого имущества, находящегося в собственности Зельвенского района.</w:t>
      </w:r>
    </w:p>
    <w:p w14:paraId="2F344992" w14:textId="77777777" w:rsidR="00C40B68" w:rsidRDefault="00C40B68">
      <w:pPr>
        <w:pStyle w:val="point"/>
      </w:pPr>
      <w:r>
        <w:t xml:space="preserve">2. Арендодателями недвижимого имущества, находящегося в собственности Зельвенского района, являются Зельвенский районный исполнительный комитет и его </w:t>
      </w:r>
      <w:r>
        <w:lastRenderedPageBreak/>
        <w:t>структурные подразделения с правами юридического лица, исполнительные комитеты первичного территориального уровня,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w:t>
      </w:r>
    </w:p>
    <w:p w14:paraId="03F73997" w14:textId="77777777" w:rsidR="00C40B68" w:rsidRDefault="00C40B68">
      <w:pPr>
        <w:pStyle w:val="point"/>
      </w:pPr>
      <w:r>
        <w:t>3. Решение о сдаче в аренду недвижимого имущества, находящегося в собственности Зельвенского района, принимается в порядке, установленном законодательством.</w:t>
      </w:r>
    </w:p>
    <w:p w14:paraId="3E68F746" w14:textId="77777777" w:rsidR="00C40B68" w:rsidRDefault="00C40B68">
      <w:pPr>
        <w:pStyle w:val="newncpi"/>
      </w:pPr>
      <w:r>
        <w:t>Предоставление недвижимого имущества, находящегося в собственности Зельвенского района, в аренду на срок, не превышающий 24 часа (почасовая аренда), осуществляется арендодателем самостоятельно на основании договора в соответствии с законодательством.</w:t>
      </w:r>
    </w:p>
    <w:p w14:paraId="5BE312B8" w14:textId="77777777" w:rsidR="00C40B68" w:rsidRDefault="00C40B68">
      <w:pPr>
        <w:pStyle w:val="newncpi"/>
      </w:pPr>
      <w:r>
        <w:t>Информация об объектах недвижимого имущества, находящегося в собственности Зельвенского района, предлагаемых к сдаче в аренду (за исключением недвижимого имущества, находящегося в собственности Зельвенского район,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Зельвенский районный исполнительный комитет для включения в установленном порядке в единую информационную базу данных неиспользуемого имущества, предназначенного для продажи и сдачи в аренду, размещенную в сети Интернет, а также для размещения на официальном интернет-сайте Зельвенского районного исполнительного комитета.</w:t>
      </w:r>
    </w:p>
    <w:p w14:paraId="3151F1F7" w14:textId="77777777" w:rsidR="00C40B68" w:rsidRDefault="00C40B68">
      <w:pPr>
        <w:pStyle w:val="newncpi"/>
      </w:pPr>
      <w:r>
        <w:t>Ответственность за нарушение порядка информирования, определенного в части третьей настоящего пункта, возлагается на руководителей организаций – арендодателей недвижимого имущества, находящегося в собственности Зельвенского района.</w:t>
      </w:r>
    </w:p>
    <w:p w14:paraId="2FBC5165" w14:textId="77777777" w:rsidR="00C40B68" w:rsidRDefault="00C40B68">
      <w:pPr>
        <w:pStyle w:val="point"/>
      </w:pPr>
      <w:r>
        <w:t>4. Недвижимое имущество, находящееся в собственности Зельвенского района,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настоящей Инструкции, если иное не установлено Президентом Республики Беларусь.</w:t>
      </w:r>
    </w:p>
    <w:p w14:paraId="668B602A" w14:textId="77777777" w:rsidR="00C40B68" w:rsidRDefault="00C40B68">
      <w:pPr>
        <w:pStyle w:val="point"/>
      </w:pPr>
      <w:r>
        <w:t>5. Здания и изолированные помещения, находящиеся в собственности Зельвенского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14:paraId="0BF5083F" w14:textId="77777777" w:rsidR="00C40B68" w:rsidRDefault="00C40B68">
      <w:pPr>
        <w:pStyle w:val="newncpi"/>
      </w:pPr>
      <w:r>
        <w:t>Зельвенский районный исполнительный комитет вправе определить конкретные здания и изолированные помещения, сдача в аренду которых производится путем проведения аукциона.</w:t>
      </w:r>
    </w:p>
    <w:p w14:paraId="524A1C52" w14:textId="77777777" w:rsidR="00C40B68" w:rsidRDefault="00C40B68">
      <w:pPr>
        <w:pStyle w:val="newncpi"/>
      </w:pPr>
      <w:r>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случаях:</w:t>
      </w:r>
    </w:p>
    <w:p w14:paraId="002D61EA" w14:textId="77777777" w:rsidR="00C40B68" w:rsidRDefault="00C40B68">
      <w:pPr>
        <w:pStyle w:val="newncpi"/>
      </w:pPr>
      <w:r>
        <w:t>признания аукциона в установленном порядке несостоявшимся;</w:t>
      </w:r>
    </w:p>
    <w:p w14:paraId="6812059A" w14:textId="77777777" w:rsidR="00C40B68" w:rsidRDefault="00C40B68">
      <w:pPr>
        <w:pStyle w:val="newncpi"/>
      </w:pPr>
      <w:r>
        <w:lastRenderedPageBreak/>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их расположения, за исключением видов деятельности, названных в части первой настоящего пункта, и конкретных зданий в соответствии с частью второй настоящего пункта;</w:t>
      </w:r>
    </w:p>
    <w:p w14:paraId="166DDC9C" w14:textId="77777777" w:rsidR="00C40B68" w:rsidRDefault="00C40B68">
      <w:pPr>
        <w:pStyle w:val="newncpi"/>
      </w:pPr>
      <w:r>
        <w:t>сдачи в аренду для размещения объектов по оказанию бытовых услуг;</w:t>
      </w:r>
    </w:p>
    <w:p w14:paraId="0FB5119C" w14:textId="77777777" w:rsidR="00C40B68" w:rsidRDefault="00C40B68">
      <w:pPr>
        <w:pStyle w:val="newncpi"/>
      </w:pPr>
      <w:r>
        <w:t>сдачи в аренду для размещения объектов общественного питания с количеством мест не более 25;</w:t>
      </w:r>
    </w:p>
    <w:p w14:paraId="30714558" w14:textId="77777777" w:rsidR="00C40B68" w:rsidRDefault="00C40B68">
      <w:pPr>
        <w:pStyle w:val="newncpi"/>
      </w:pPr>
      <w:r>
        <w:t>сдачи в аренду на условиях почасовой аренды;</w:t>
      </w:r>
    </w:p>
    <w:p w14:paraId="047E193D" w14:textId="77777777" w:rsidR="00C40B68" w:rsidRDefault="00C40B68">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14:paraId="749AEB96" w14:textId="77777777" w:rsidR="00C40B68" w:rsidRDefault="00C40B68">
      <w:pPr>
        <w:pStyle w:val="newncpi"/>
      </w:pPr>
      <w:r>
        <w:t>сдачи в аренду частному партнеру</w:t>
      </w:r>
      <w:r>
        <w:rPr>
          <w:vertAlign w:val="superscript"/>
        </w:rPr>
        <w:t>1</w:t>
      </w:r>
      <w:r>
        <w:t xml:space="preserve"> для исполнения обязательств, предусмотренных соглашением о государственно-частном партнерстве</w:t>
      </w:r>
      <w:r>
        <w:rPr>
          <w:vertAlign w:val="superscript"/>
        </w:rPr>
        <w:t>1</w:t>
      </w:r>
      <w:r>
        <w:t>.</w:t>
      </w:r>
    </w:p>
    <w:p w14:paraId="764CBCB2" w14:textId="77777777" w:rsidR="00C40B68" w:rsidRDefault="00C40B68">
      <w:pPr>
        <w:pStyle w:val="snoskiline"/>
      </w:pPr>
      <w:r>
        <w:t>______________________________</w:t>
      </w:r>
    </w:p>
    <w:p w14:paraId="78EFE562" w14:textId="77777777" w:rsidR="00C40B68" w:rsidRDefault="00C40B68">
      <w:pPr>
        <w:pStyle w:val="snoski"/>
        <w:spacing w:after="240"/>
      </w:pPr>
      <w:r>
        <w:rPr>
          <w:vertAlign w:val="superscript"/>
        </w:rPr>
        <w:t>1 </w:t>
      </w:r>
      <w:r>
        <w:t>Для целей настоящей Инструкции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14:paraId="263FD006" w14:textId="77777777" w:rsidR="00C40B68" w:rsidRDefault="00C40B68">
      <w:pPr>
        <w:pStyle w:val="point"/>
      </w:pPr>
      <w:r>
        <w:t>6. Договор аренды недвижимого имущества должен быть заключен сторонами в течение десяти рабочих дней со дня принятия решения о сдаче в аренду.</w:t>
      </w:r>
    </w:p>
    <w:p w14:paraId="791C2D8C" w14:textId="77777777" w:rsidR="00C40B68" w:rsidRDefault="00C40B68">
      <w:pPr>
        <w:pStyle w:val="newncpi"/>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14:paraId="490C5CFA" w14:textId="77777777" w:rsidR="00C40B68" w:rsidRDefault="00C40B68">
      <w:pPr>
        <w:pStyle w:val="point"/>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14:paraId="7A57CC3E" w14:textId="77777777" w:rsidR="00C40B68" w:rsidRDefault="00C40B68">
      <w:pPr>
        <w:pStyle w:val="newncpi"/>
      </w:pPr>
      <w:r>
        <w:t>место и дата составления акта;</w:t>
      </w:r>
    </w:p>
    <w:p w14:paraId="1543562B" w14:textId="77777777" w:rsidR="00C40B68" w:rsidRDefault="00C40B68">
      <w:pPr>
        <w:pStyle w:val="newncpi"/>
      </w:pPr>
      <w:r>
        <w:t>регистрационный номер и дата заключения договора аренды;</w:t>
      </w:r>
    </w:p>
    <w:p w14:paraId="534D7BF9" w14:textId="77777777" w:rsidR="00C40B68" w:rsidRDefault="00C40B68">
      <w:pPr>
        <w:pStyle w:val="newncpi"/>
      </w:pPr>
      <w:r>
        <w:t>характеристика состояния передаваемого недвижимого имущества;</w:t>
      </w:r>
    </w:p>
    <w:p w14:paraId="5E99DCD1" w14:textId="77777777" w:rsidR="00C40B68" w:rsidRDefault="00C40B68">
      <w:pPr>
        <w:pStyle w:val="newncpi"/>
      </w:pPr>
      <w:r>
        <w:t>сроки и порядок устранения выявленных недостатков и неисправностей.</w:t>
      </w:r>
    </w:p>
    <w:p w14:paraId="4FB92434" w14:textId="77777777" w:rsidR="00C40B68" w:rsidRDefault="00C40B68">
      <w:pPr>
        <w:pStyle w:val="newncpi"/>
      </w:pPr>
      <w:r>
        <w:t>Передаточный акт подписывается сторонами (их представителями) и заверяется печатями сторон. Субъекты хозяйствования</w:t>
      </w:r>
      <w:r>
        <w:rPr>
          <w:vertAlign w:val="superscript"/>
        </w:rPr>
        <w:t>2</w:t>
      </w:r>
      <w:r>
        <w:t xml:space="preserve"> вправе не использовать печати.</w:t>
      </w:r>
    </w:p>
    <w:p w14:paraId="0CAEB669" w14:textId="77777777" w:rsidR="00C40B68" w:rsidRDefault="00C40B68">
      <w:pPr>
        <w:pStyle w:val="snoskiline"/>
      </w:pPr>
      <w:r>
        <w:t>______________________________</w:t>
      </w:r>
    </w:p>
    <w:p w14:paraId="2598939E" w14:textId="77777777" w:rsidR="00C40B68" w:rsidRDefault="00C40B68">
      <w:pPr>
        <w:pStyle w:val="snoski"/>
        <w:spacing w:after="240"/>
      </w:pPr>
      <w:r>
        <w:rPr>
          <w:vertAlign w:val="superscript"/>
        </w:rPr>
        <w:t>2 </w:t>
      </w:r>
      <w:r>
        <w:t>Термин «субъекты хозяйствования» используется в значении, определенном Декретом Президента Республики Беларусь от 23 ноября 2017 г. № 7 «О развитии предпринимательства».</w:t>
      </w:r>
    </w:p>
    <w:p w14:paraId="6963D416" w14:textId="77777777" w:rsidR="00C40B68" w:rsidRDefault="00C40B68">
      <w:pPr>
        <w:pStyle w:val="point"/>
      </w:pPr>
      <w:r>
        <w:t>8. Площадь сдаваемого в аренду недвижимого имущества, находящегося в собственности Зельвенского района,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14:paraId="35CC38F8" w14:textId="77777777" w:rsidR="00C40B68" w:rsidRDefault="00C40B68">
      <w:pPr>
        <w:pStyle w:val="point"/>
      </w:pPr>
      <w:r>
        <w:t>9. Расчет размера арендной платы осуществляется в порядке, установленном Президентом Республики Беларусь.</w:t>
      </w:r>
    </w:p>
    <w:p w14:paraId="76B247ED" w14:textId="77777777" w:rsidR="00C40B68" w:rsidRDefault="00C40B68">
      <w:pPr>
        <w:pStyle w:val="point"/>
      </w:pPr>
      <w:r>
        <w:t>10. Арендодатель ведет учет заключенных договоров аренды недвижимого имущества, находящегося в собственности Зельвенского района.</w:t>
      </w:r>
    </w:p>
    <w:p w14:paraId="307E3407" w14:textId="77777777" w:rsidR="00C40B68" w:rsidRDefault="00C40B68">
      <w:pPr>
        <w:pStyle w:val="point"/>
      </w:pPr>
      <w:r>
        <w:t>11. Контроль за соблюдением установленного настоящей Инструкцией порядка сдачи в аренду недвижимого имущества, находящегося в собственности Зельвенского района, осуществляет Зельвенский районный исполнительный комитет, а также другие государственные органы и иные организации, уполномоченные в соответствии с законодательством проводить проверки (ревизии) финансово-хозяйственной деятельности юридических лиц и индивидуальных предпринимателей.</w:t>
      </w:r>
    </w:p>
    <w:p w14:paraId="749EBDCB" w14:textId="77777777" w:rsidR="00C40B68" w:rsidRDefault="00C40B68">
      <w:pPr>
        <w:pStyle w:val="point"/>
      </w:pPr>
      <w:r>
        <w:lastRenderedPageBreak/>
        <w:t>12. За нарушение порядка сдачи в аренду недвижимого имущества, находящегося в собственности Зельвенского района, арендодатели и арендаторы несут ответственность в соответствии с законодательными актами.</w:t>
      </w:r>
    </w:p>
    <w:p w14:paraId="08E3F901" w14:textId="77777777" w:rsidR="00C40B68" w:rsidRDefault="00C40B6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40B68" w14:paraId="651601DA" w14:textId="77777777">
        <w:tc>
          <w:tcPr>
            <w:tcW w:w="3750" w:type="pct"/>
            <w:tcMar>
              <w:top w:w="0" w:type="dxa"/>
              <w:left w:w="6" w:type="dxa"/>
              <w:bottom w:w="0" w:type="dxa"/>
              <w:right w:w="6" w:type="dxa"/>
            </w:tcMar>
            <w:hideMark/>
          </w:tcPr>
          <w:p w14:paraId="2CD45057" w14:textId="77777777" w:rsidR="00C40B68" w:rsidRDefault="00C40B68">
            <w:pPr>
              <w:pStyle w:val="cap1"/>
            </w:pPr>
            <w:r>
              <w:t> </w:t>
            </w:r>
          </w:p>
        </w:tc>
        <w:tc>
          <w:tcPr>
            <w:tcW w:w="1250" w:type="pct"/>
            <w:tcMar>
              <w:top w:w="0" w:type="dxa"/>
              <w:left w:w="6" w:type="dxa"/>
              <w:bottom w:w="0" w:type="dxa"/>
              <w:right w:w="6" w:type="dxa"/>
            </w:tcMar>
            <w:hideMark/>
          </w:tcPr>
          <w:p w14:paraId="681ADD30" w14:textId="77777777" w:rsidR="00C40B68" w:rsidRDefault="00C40B68">
            <w:pPr>
              <w:pStyle w:val="capu1"/>
            </w:pPr>
            <w:r>
              <w:t>УТВЕРЖДЕНО</w:t>
            </w:r>
          </w:p>
          <w:p w14:paraId="69A4747E" w14:textId="77777777" w:rsidR="00C40B68" w:rsidRDefault="00C40B68">
            <w:pPr>
              <w:pStyle w:val="cap1"/>
            </w:pPr>
            <w:r>
              <w:t>Решение</w:t>
            </w:r>
            <w:r>
              <w:br/>
              <w:t>Зельвенского районного</w:t>
            </w:r>
            <w:r>
              <w:br/>
              <w:t>Совета депутатов</w:t>
            </w:r>
            <w:r>
              <w:br/>
              <w:t>30.03.2012 № 85</w:t>
            </w:r>
            <w:r>
              <w:br/>
              <w:t>(в редакции решения</w:t>
            </w:r>
            <w:r>
              <w:br/>
              <w:t>Зельвенского районного</w:t>
            </w:r>
            <w:r>
              <w:br/>
              <w:t>Совета депутатов</w:t>
            </w:r>
            <w:r>
              <w:br/>
              <w:t>28.12.2018 № 50)</w:t>
            </w:r>
          </w:p>
        </w:tc>
      </w:tr>
    </w:tbl>
    <w:p w14:paraId="1852009C" w14:textId="77777777" w:rsidR="00C40B68" w:rsidRDefault="00C40B68">
      <w:pPr>
        <w:pStyle w:val="titleu"/>
      </w:pPr>
      <w:r>
        <w:t>ИНСТРУКЦИЯ</w:t>
      </w:r>
      <w:r>
        <w:br/>
        <w:t>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w:t>
      </w:r>
    </w:p>
    <w:p w14:paraId="1CEE102E" w14:textId="77777777" w:rsidR="00C40B68" w:rsidRDefault="00C40B68">
      <w:pPr>
        <w:pStyle w:val="point"/>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w:t>
      </w:r>
      <w:r>
        <w:rPr>
          <w:vertAlign w:val="superscript"/>
        </w:rPr>
        <w:t>1</w:t>
      </w:r>
      <w:r>
        <w:t xml:space="preserve"> капитальных строений (зданий, сооружений), изолированных помещений, машино-мест, их частей (далее – капитальные строения), находящихся в собственности Зельвенского района, а также в собственности хозяйственных обществ, в уставных фондах которых более 50 процентов акций (долей) находится в собственности Зельвенского района (далее – хозяйственные общества).</w:t>
      </w:r>
    </w:p>
    <w:p w14:paraId="73EF6E54" w14:textId="77777777" w:rsidR="00C40B68" w:rsidRDefault="00C40B68">
      <w:pPr>
        <w:pStyle w:val="snoskiline"/>
      </w:pPr>
      <w:r>
        <w:t>______________________________</w:t>
      </w:r>
    </w:p>
    <w:p w14:paraId="43688081" w14:textId="77777777" w:rsidR="00C40B68" w:rsidRDefault="00C40B68">
      <w:pPr>
        <w:pStyle w:val="snoski"/>
        <w:spacing w:after="240"/>
      </w:pPr>
      <w:r>
        <w:rPr>
          <w:vertAlign w:val="superscript"/>
        </w:rPr>
        <w:t>1 </w:t>
      </w:r>
      <w:r>
        <w:t>Для целей настоящей Инструкции под рабочим местом понимается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14:paraId="1B16B599" w14:textId="77777777" w:rsidR="00C40B68" w:rsidRDefault="00C40B68">
      <w:pPr>
        <w:pStyle w:val="point"/>
      </w:pPr>
      <w:r>
        <w:t>2. Решение о предоставлении в безвозмездное пользование капитальных строений принимается в отношении капитальных строений, находящихся в собственности:</w:t>
      </w:r>
    </w:p>
    <w:p w14:paraId="5141752A" w14:textId="77777777" w:rsidR="00C40B68" w:rsidRDefault="00C40B68">
      <w:pPr>
        <w:pStyle w:val="newncpi"/>
      </w:pPr>
      <w:r>
        <w:t>Зельвенского района, – в порядке, установленном законодательством;</w:t>
      </w:r>
    </w:p>
    <w:p w14:paraId="5738AA24" w14:textId="77777777" w:rsidR="00C40B68" w:rsidRDefault="00C40B68">
      <w:pPr>
        <w:pStyle w:val="newncpi"/>
      </w:pPr>
      <w:r>
        <w:t>хозяйственных обществ, – хозяйственными обществами.</w:t>
      </w:r>
    </w:p>
    <w:p w14:paraId="33E417C5" w14:textId="77777777" w:rsidR="00C40B68" w:rsidRDefault="00C40B68">
      <w:pPr>
        <w:pStyle w:val="point"/>
      </w:pPr>
      <w:r>
        <w:t>3. Ссудодателями являются:</w:t>
      </w:r>
    </w:p>
    <w:p w14:paraId="5070C199" w14:textId="77777777" w:rsidR="00C40B68" w:rsidRDefault="00C40B68">
      <w:pPr>
        <w:pStyle w:val="newncpi"/>
      </w:pPr>
      <w:r>
        <w:t>капитальных строений, находящихся в собственности Зельвенского района, – Зельвенский районный исполнительный комитет, структурные подразделения Зельвенского районного исполнительного комитета с правами юридического лица, исполнительные комитеты первичного территориального уровня, организации, за которыми капитальные строения, находящиеся в собственности Зельвенского района, закреплены на праве оперативного управления или хозяйственного ведения,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которым капитальные строения, находящиеся в собственности Зельвенского района, переданы в безвозмездное пользование;</w:t>
      </w:r>
    </w:p>
    <w:p w14:paraId="10BFED0B" w14:textId="77777777" w:rsidR="00C40B68" w:rsidRDefault="00C40B68">
      <w:pPr>
        <w:pStyle w:val="newncpi"/>
      </w:pPr>
      <w:r>
        <w:t>капитальных строений, находящихся в собственности хозяйственных обществ, – хозяйственные общества.</w:t>
      </w:r>
    </w:p>
    <w:p w14:paraId="2DF56609" w14:textId="77777777" w:rsidR="00C40B68" w:rsidRDefault="00C40B68">
      <w:pPr>
        <w:pStyle w:val="point"/>
      </w:pPr>
      <w:r>
        <w:lastRenderedPageBreak/>
        <w:t>4. На основании заявления юридического лица, индивидуального предпринимателя в безвозмездное пользование передается неиспользуемое капитальное строение</w:t>
      </w:r>
      <w:r>
        <w:rPr>
          <w:vertAlign w:val="superscript"/>
        </w:rPr>
        <w:t>2</w:t>
      </w:r>
      <w:r>
        <w:t>. Заявителю не может быть отказано в передаче капитального строения, за исключением случая, если на дату подачи заявления принято иное решение по распоряжению этим имуществом или его использованию иным образом.</w:t>
      </w:r>
    </w:p>
    <w:p w14:paraId="3A583319" w14:textId="77777777" w:rsidR="00C40B68" w:rsidRDefault="00C40B68">
      <w:pPr>
        <w:pStyle w:val="snoskiline"/>
      </w:pPr>
      <w:r>
        <w:t>______________________________</w:t>
      </w:r>
    </w:p>
    <w:p w14:paraId="64AD1907" w14:textId="77777777" w:rsidR="00C40B68" w:rsidRDefault="00C40B68">
      <w:pPr>
        <w:pStyle w:val="snoski"/>
        <w:spacing w:after="240"/>
      </w:pPr>
      <w:r>
        <w:rPr>
          <w:vertAlign w:val="superscript"/>
        </w:rPr>
        <w:t>2</w:t>
      </w:r>
      <w:r>
        <w:t> Для целей настоящей Инструкции под неиспользуемым капитальным строением понимаются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в соответствии с утвержденными ссудодателями бизнес-планами, к дальнейшему использованию.</w:t>
      </w:r>
    </w:p>
    <w:p w14:paraId="5FA5FE4D" w14:textId="77777777" w:rsidR="00C40B68" w:rsidRDefault="00C40B68">
      <w:pPr>
        <w:pStyle w:val="point"/>
      </w:pPr>
      <w:r>
        <w:t>5. Предоставление в безвозмездное пользование капитальных строений в соответствии с настоящей Инструкцией производится по договору безвозмездного пользования (далее – договор), заключаемому с юридическим лицом, индивидуальным предпринимателем:</w:t>
      </w:r>
    </w:p>
    <w:p w14:paraId="7E19CB3A" w14:textId="77777777" w:rsidR="00C40B68" w:rsidRDefault="00C40B68">
      <w:pPr>
        <w:pStyle w:val="newncpi"/>
      </w:pPr>
      <w:r>
        <w:t>коммунальным юридическим лицом, за которым находящееся в собственности Зельвенского района капитальное строение закреплено на праве хозяйственного ведения или оперативного управления;</w:t>
      </w:r>
    </w:p>
    <w:p w14:paraId="3E96688E" w14:textId="77777777" w:rsidR="00C40B68" w:rsidRDefault="00C40B68">
      <w:pPr>
        <w:pStyle w:val="newncpi"/>
      </w:pPr>
      <w:r>
        <w:t>акционерным обществом, созданным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республиканским государственно-общественным объединением, в безвозмездном пользовании которых находится капитальное строение, находящееся в собственности Зельвенского района;</w:t>
      </w:r>
    </w:p>
    <w:p w14:paraId="2B35EC6C" w14:textId="77777777" w:rsidR="00C40B68" w:rsidRDefault="00C40B68">
      <w:pPr>
        <w:pStyle w:val="newncpi"/>
      </w:pPr>
      <w:r>
        <w:t>хозяйственным обществом, в собственности которого находится капитальное строение.</w:t>
      </w:r>
    </w:p>
    <w:p w14:paraId="4EBBC719" w14:textId="77777777" w:rsidR="00C40B68" w:rsidRDefault="00C40B68">
      <w:pPr>
        <w:pStyle w:val="newncpi"/>
      </w:pPr>
      <w:r>
        <w:t>Договор заключается в простой письменной форме с указанием:</w:t>
      </w:r>
    </w:p>
    <w:p w14:paraId="14D1D816" w14:textId="77777777" w:rsidR="00C40B68" w:rsidRDefault="00C40B68">
      <w:pPr>
        <w:pStyle w:val="newncpi"/>
      </w:pPr>
      <w:r>
        <w:t>наименований сторон;</w:t>
      </w:r>
    </w:p>
    <w:p w14:paraId="515B7AD7" w14:textId="77777777" w:rsidR="00C40B68" w:rsidRDefault="00C40B68">
      <w:pPr>
        <w:pStyle w:val="newncpi"/>
      </w:pPr>
      <w:r>
        <w:t>места и даты заключения договора;</w:t>
      </w:r>
    </w:p>
    <w:p w14:paraId="3D846272" w14:textId="77777777" w:rsidR="00C40B68" w:rsidRDefault="00C40B68">
      <w:pPr>
        <w:pStyle w:val="newncpi"/>
      </w:pPr>
      <w:r>
        <w:t>предмета договора, характеристики недвижимого имущества;</w:t>
      </w:r>
    </w:p>
    <w:p w14:paraId="1AC18F2D" w14:textId="77777777" w:rsidR="00C40B68" w:rsidRDefault="00C40B68">
      <w:pPr>
        <w:pStyle w:val="newncpi"/>
      </w:pPr>
      <w:r>
        <w:t>прав и обязанностей сторон;</w:t>
      </w:r>
    </w:p>
    <w:p w14:paraId="0E9E6A12" w14:textId="77777777" w:rsidR="00C40B68" w:rsidRDefault="00C40B68">
      <w:pPr>
        <w:pStyle w:val="newncpi"/>
      </w:pPr>
      <w:r>
        <w:t>ответственности сторон за нарушение условий договора, включая ответственность юридического лица, индивидуального предпринимателя, установленную в части первой пункта 7 настоящей Инструкции;</w:t>
      </w:r>
    </w:p>
    <w:p w14:paraId="6E57FB45" w14:textId="77777777" w:rsidR="00C40B68" w:rsidRDefault="00C40B68">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капитального строения, расположенного в сельской местности</w:t>
      </w:r>
      <w:r>
        <w:rPr>
          <w:vertAlign w:val="superscript"/>
        </w:rPr>
        <w:t>3</w:t>
      </w:r>
      <w:r>
        <w:t>,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14:paraId="404F71E3" w14:textId="77777777" w:rsidR="00C40B68" w:rsidRDefault="00C40B68">
      <w:pPr>
        <w:pStyle w:val="newncpi"/>
      </w:pPr>
      <w:r>
        <w:t>сведений о включении (размещении) информации о капитальном строении в соответствии с частью третьей пункта 6 настоящей Инструкции;</w:t>
      </w:r>
    </w:p>
    <w:p w14:paraId="42D0F9FD" w14:textId="77777777" w:rsidR="00C40B68" w:rsidRDefault="00C40B68">
      <w:pPr>
        <w:pStyle w:val="newncpi"/>
      </w:pPr>
      <w:r>
        <w:t>иных условий в соответствии с законодательством и соглашением сторон.</w:t>
      </w:r>
    </w:p>
    <w:p w14:paraId="661347A8" w14:textId="77777777" w:rsidR="00C40B68" w:rsidRDefault="00C40B68">
      <w:pPr>
        <w:pStyle w:val="newncpi"/>
      </w:pPr>
      <w:r>
        <w:t xml:space="preserve">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w:t>
      </w:r>
      <w:r>
        <w:lastRenderedPageBreak/>
        <w:t>сроки, предусмотренные договором, согласно утвержденному юридическим лицом или индивидуальным предпринимателем штатному расписанию.</w:t>
      </w:r>
    </w:p>
    <w:p w14:paraId="0CB0F5B0" w14:textId="77777777" w:rsidR="00C40B68" w:rsidRDefault="00C40B68">
      <w:pPr>
        <w:pStyle w:val="newncpi"/>
      </w:pPr>
      <w:r>
        <w:t>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ответственности, установленной в части первой пункта 7 настоящей Инструкции, а также срока уплаты юридическим лицом, индивидуальным предпринимателем суммы, определенной в соответствии с пунктом 7 настоящей Инструкции, который не должен превышать 180 календарных дней с даты расторжения договора.</w:t>
      </w:r>
    </w:p>
    <w:p w14:paraId="7BCE2BDD" w14:textId="77777777" w:rsidR="00C40B68" w:rsidRDefault="00C40B68">
      <w:pPr>
        <w:pStyle w:val="snoskiline"/>
      </w:pPr>
      <w:r>
        <w:t>______________________________</w:t>
      </w:r>
    </w:p>
    <w:p w14:paraId="2F75AFB4" w14:textId="77777777" w:rsidR="00C40B68" w:rsidRDefault="00C40B68">
      <w:pPr>
        <w:pStyle w:val="snoski"/>
        <w:spacing w:after="240"/>
      </w:pPr>
      <w:r>
        <w:rPr>
          <w:vertAlign w:val="superscript"/>
        </w:rPr>
        <w:t>3 </w:t>
      </w:r>
      <w:r>
        <w:t>Для целей настоящей Инструкции под сельской местностью понимаются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14:paraId="50E24DF4" w14:textId="77777777" w:rsidR="00C40B68" w:rsidRDefault="00C40B68">
      <w:pPr>
        <w:pStyle w:val="point"/>
      </w:pPr>
      <w:r>
        <w:t>6. По истечении срока действия договора капитальное строение сдается в аренду, если в установленном законодательством порядке в отношении этого имущества не принято иное решение. Если принято решение о сдаче капитального строения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капитальное строение подлежит сдаче в аренду путем проведения аукциона по продаже права заключения договора аренды.</w:t>
      </w:r>
    </w:p>
    <w:p w14:paraId="14D56103" w14:textId="77777777" w:rsidR="00C40B68" w:rsidRDefault="00C40B68">
      <w:pPr>
        <w:pStyle w:val="newncpi"/>
      </w:pPr>
      <w:r>
        <w:t>При отсутствии спроса</w:t>
      </w:r>
      <w:r>
        <w:rPr>
          <w:vertAlign w:val="superscript"/>
        </w:rPr>
        <w:t>4</w:t>
      </w:r>
      <w:r>
        <w:t xml:space="preserve"> на предоставленное в безвозмездное пользование капитальное строение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w:t>
      </w:r>
    </w:p>
    <w:p w14:paraId="58F75B9F" w14:textId="77777777" w:rsidR="00C40B68" w:rsidRDefault="00C40B68">
      <w:pPr>
        <w:pStyle w:val="newncpi"/>
      </w:pPr>
      <w:r>
        <w:t>Для определения спроса на предоставленное в безвозмездное пользование капитального строения не менее чем за 3 месяца до истечения срока действия договора информация в отношении капитального строения, находящегося в собственности:</w:t>
      </w:r>
    </w:p>
    <w:p w14:paraId="2482D10F" w14:textId="77777777" w:rsidR="00C40B68" w:rsidRDefault="00C40B68">
      <w:pPr>
        <w:pStyle w:val="newncpi"/>
      </w:pPr>
      <w:r>
        <w:t>Зельвенского района,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 Республики Беларусь;</w:t>
      </w:r>
    </w:p>
    <w:p w14:paraId="499AEE50" w14:textId="77777777" w:rsidR="00C40B68" w:rsidRDefault="00C40B68">
      <w:pPr>
        <w:pStyle w:val="newncpi"/>
      </w:pPr>
      <w:r>
        <w:t>хозяйственных обществ, размещается в глобальной компьютерной сети Интернет на официальных сайтах хозяйственных обществ и (или) официальном сайте Зельвенского районного исполнительного комитета.</w:t>
      </w:r>
    </w:p>
    <w:p w14:paraId="57B53FF0" w14:textId="77777777" w:rsidR="00C40B68" w:rsidRDefault="00C40B68">
      <w:pPr>
        <w:pStyle w:val="snoskiline"/>
      </w:pPr>
      <w:r>
        <w:t>______________________________</w:t>
      </w:r>
    </w:p>
    <w:p w14:paraId="5F62C1F6" w14:textId="77777777" w:rsidR="00C40B68" w:rsidRDefault="00C40B68">
      <w:pPr>
        <w:pStyle w:val="snoski"/>
        <w:spacing w:after="240"/>
      </w:pPr>
      <w:r>
        <w:rPr>
          <w:vertAlign w:val="superscript"/>
        </w:rPr>
        <w:t>4 </w:t>
      </w:r>
      <w:r>
        <w:t>Для целей настоящей Инструкции под спросом понимается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14:paraId="6AB7EA28" w14:textId="77777777" w:rsidR="00C40B68" w:rsidRDefault="00C40B68">
      <w:pPr>
        <w:pStyle w:val="point"/>
      </w:pPr>
      <w:r>
        <w:t xml:space="preserve">7.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капитальное строение в безвозмездное пользование коммунального юридического лица, акционерного общества, созданного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республиканского государственно-общественного </w:t>
      </w:r>
      <w:r>
        <w:lastRenderedPageBreak/>
        <w:t>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капитальным строением и процентов на указанную сумму в размере ставки рефинансирования Национального банка Республики Беларусь на день уплаты.</w:t>
      </w:r>
    </w:p>
    <w:p w14:paraId="2C9F0109" w14:textId="77777777" w:rsidR="00C40B68" w:rsidRDefault="00C40B68">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произведенные юридическим лицом, индивидуальным предпринимателем в период действия договора.</w:t>
      </w:r>
    </w:p>
    <w:p w14:paraId="6AF77D73" w14:textId="77777777" w:rsidR="00C40B68" w:rsidRDefault="00C40B68">
      <w:pPr>
        <w:pStyle w:val="newncpi"/>
      </w:pPr>
      <w:r>
        <w:t> </w:t>
      </w:r>
    </w:p>
    <w:p w14:paraId="3394940C" w14:textId="77777777" w:rsidR="002330DA" w:rsidRDefault="002330DA"/>
    <w:sectPr w:rsidR="002330DA" w:rsidSect="00C40B6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A1B9" w14:textId="77777777" w:rsidR="009E305A" w:rsidRDefault="009E305A" w:rsidP="00C40B68">
      <w:pPr>
        <w:spacing w:after="0" w:line="240" w:lineRule="auto"/>
      </w:pPr>
      <w:r>
        <w:separator/>
      </w:r>
    </w:p>
  </w:endnote>
  <w:endnote w:type="continuationSeparator" w:id="0">
    <w:p w14:paraId="2534905D" w14:textId="77777777" w:rsidR="009E305A" w:rsidRDefault="009E305A" w:rsidP="00C4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491" w14:textId="77777777" w:rsidR="00C40B68" w:rsidRDefault="00C40B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9E3B" w14:textId="77777777" w:rsidR="00C40B68" w:rsidRDefault="00C40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40B68" w14:paraId="01745C30" w14:textId="77777777" w:rsidTr="00C40B68">
      <w:tc>
        <w:tcPr>
          <w:tcW w:w="1800" w:type="dxa"/>
          <w:shd w:val="clear" w:color="auto" w:fill="auto"/>
          <w:vAlign w:val="center"/>
        </w:tcPr>
        <w:p w14:paraId="1C7CEB2D" w14:textId="77777777" w:rsidR="00C40B68" w:rsidRDefault="00C40B68">
          <w:pPr>
            <w:pStyle w:val="a5"/>
          </w:pPr>
          <w:r>
            <w:rPr>
              <w:noProof/>
              <w:lang w:eastAsia="ru-RU"/>
            </w:rPr>
            <w:drawing>
              <wp:inline distT="0" distB="0" distL="0" distR="0" wp14:anchorId="19705DC0" wp14:editId="06C94E2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7F56E44D" w14:textId="77777777" w:rsidR="00C40B68" w:rsidRDefault="00C40B6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3815EB3" w14:textId="77777777" w:rsidR="00C40B68" w:rsidRDefault="00C40B6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16.11.2021</w:t>
          </w:r>
        </w:p>
        <w:p w14:paraId="551AD543" w14:textId="77777777" w:rsidR="00C40B68" w:rsidRPr="00C40B68" w:rsidRDefault="00C40B6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8013FAD" w14:textId="77777777" w:rsidR="00C40B68" w:rsidRDefault="00C40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FA75" w14:textId="77777777" w:rsidR="009E305A" w:rsidRDefault="009E305A" w:rsidP="00C40B68">
      <w:pPr>
        <w:spacing w:after="0" w:line="240" w:lineRule="auto"/>
      </w:pPr>
      <w:r>
        <w:separator/>
      </w:r>
    </w:p>
  </w:footnote>
  <w:footnote w:type="continuationSeparator" w:id="0">
    <w:p w14:paraId="2F95A562" w14:textId="77777777" w:rsidR="009E305A" w:rsidRDefault="009E305A" w:rsidP="00C4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4D97" w14:textId="77777777" w:rsidR="00C40B68" w:rsidRDefault="00C40B68" w:rsidP="0094607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7C46FE0" w14:textId="77777777" w:rsidR="00C40B68" w:rsidRDefault="00C40B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B535" w14:textId="77777777" w:rsidR="00C40B68" w:rsidRPr="00C40B68" w:rsidRDefault="00C40B68" w:rsidP="00946075">
    <w:pPr>
      <w:pStyle w:val="a3"/>
      <w:framePr w:wrap="around" w:vAnchor="text" w:hAnchor="margin" w:xAlign="center" w:y="1"/>
      <w:rPr>
        <w:rStyle w:val="a7"/>
        <w:rFonts w:ascii="Times New Roman" w:hAnsi="Times New Roman" w:cs="Times New Roman"/>
        <w:sz w:val="24"/>
      </w:rPr>
    </w:pPr>
    <w:r w:rsidRPr="00C40B68">
      <w:rPr>
        <w:rStyle w:val="a7"/>
        <w:rFonts w:ascii="Times New Roman" w:hAnsi="Times New Roman" w:cs="Times New Roman"/>
        <w:sz w:val="24"/>
      </w:rPr>
      <w:fldChar w:fldCharType="begin"/>
    </w:r>
    <w:r w:rsidRPr="00C40B68">
      <w:rPr>
        <w:rStyle w:val="a7"/>
        <w:rFonts w:ascii="Times New Roman" w:hAnsi="Times New Roman" w:cs="Times New Roman"/>
        <w:sz w:val="24"/>
      </w:rPr>
      <w:instrText xml:space="preserve">PAGE  </w:instrText>
    </w:r>
    <w:r w:rsidRPr="00C40B6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40B68">
      <w:rPr>
        <w:rStyle w:val="a7"/>
        <w:rFonts w:ascii="Times New Roman" w:hAnsi="Times New Roman" w:cs="Times New Roman"/>
        <w:sz w:val="24"/>
      </w:rPr>
      <w:fldChar w:fldCharType="end"/>
    </w:r>
  </w:p>
  <w:p w14:paraId="02E893BD" w14:textId="77777777" w:rsidR="00C40B68" w:rsidRPr="00C40B68" w:rsidRDefault="00C40B6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F498" w14:textId="77777777" w:rsidR="00C40B68" w:rsidRDefault="00C40B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8"/>
    <w:rsid w:val="002330DA"/>
    <w:rsid w:val="008337E6"/>
    <w:rsid w:val="009E305A"/>
    <w:rsid w:val="00C4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02307"/>
  <w15:docId w15:val="{7C1E6CF5-229C-43A6-A74E-C620BDE0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C40B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C40B6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0B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0B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40B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40B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40B68"/>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C40B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0B6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40B6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0B6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0B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0B6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40B68"/>
    <w:rPr>
      <w:rFonts w:ascii="Times New Roman" w:hAnsi="Times New Roman" w:cs="Times New Roman" w:hint="default"/>
      <w:caps/>
    </w:rPr>
  </w:style>
  <w:style w:type="character" w:customStyle="1" w:styleId="promulgator">
    <w:name w:val="promulgator"/>
    <w:basedOn w:val="a0"/>
    <w:rsid w:val="00C40B68"/>
    <w:rPr>
      <w:rFonts w:ascii="Times New Roman" w:hAnsi="Times New Roman" w:cs="Times New Roman" w:hint="default"/>
      <w:caps/>
    </w:rPr>
  </w:style>
  <w:style w:type="character" w:customStyle="1" w:styleId="datepr">
    <w:name w:val="datepr"/>
    <w:basedOn w:val="a0"/>
    <w:rsid w:val="00C40B68"/>
    <w:rPr>
      <w:rFonts w:ascii="Times New Roman" w:hAnsi="Times New Roman" w:cs="Times New Roman" w:hint="default"/>
    </w:rPr>
  </w:style>
  <w:style w:type="character" w:customStyle="1" w:styleId="number">
    <w:name w:val="number"/>
    <w:basedOn w:val="a0"/>
    <w:rsid w:val="00C40B68"/>
    <w:rPr>
      <w:rFonts w:ascii="Times New Roman" w:hAnsi="Times New Roman" w:cs="Times New Roman" w:hint="default"/>
    </w:rPr>
  </w:style>
  <w:style w:type="character" w:customStyle="1" w:styleId="post">
    <w:name w:val="post"/>
    <w:basedOn w:val="a0"/>
    <w:rsid w:val="00C40B68"/>
    <w:rPr>
      <w:rFonts w:ascii="Times New Roman" w:hAnsi="Times New Roman" w:cs="Times New Roman" w:hint="default"/>
      <w:b/>
      <w:bCs/>
      <w:sz w:val="22"/>
      <w:szCs w:val="22"/>
    </w:rPr>
  </w:style>
  <w:style w:type="character" w:customStyle="1" w:styleId="pers">
    <w:name w:val="pers"/>
    <w:basedOn w:val="a0"/>
    <w:rsid w:val="00C40B68"/>
    <w:rPr>
      <w:rFonts w:ascii="Times New Roman" w:hAnsi="Times New Roman" w:cs="Times New Roman" w:hint="default"/>
      <w:b/>
      <w:bCs/>
      <w:sz w:val="22"/>
      <w:szCs w:val="22"/>
    </w:rPr>
  </w:style>
  <w:style w:type="table" w:customStyle="1" w:styleId="tablencpi">
    <w:name w:val="tablencpi"/>
    <w:basedOn w:val="a1"/>
    <w:rsid w:val="00C40B6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40B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0B68"/>
  </w:style>
  <w:style w:type="paragraph" w:styleId="a5">
    <w:name w:val="footer"/>
    <w:basedOn w:val="a"/>
    <w:link w:val="a6"/>
    <w:uiPriority w:val="99"/>
    <w:unhideWhenUsed/>
    <w:rsid w:val="00C40B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B68"/>
  </w:style>
  <w:style w:type="character" w:styleId="a7">
    <w:name w:val="page number"/>
    <w:basedOn w:val="a0"/>
    <w:uiPriority w:val="99"/>
    <w:semiHidden/>
    <w:unhideWhenUsed/>
    <w:rsid w:val="00C40B68"/>
  </w:style>
  <w:style w:type="table" w:styleId="a8">
    <w:name w:val="Table Grid"/>
    <w:basedOn w:val="a1"/>
    <w:uiPriority w:val="59"/>
    <w:rsid w:val="00C4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2021-11-24T07:10:00Z</dcterms:created>
  <dcterms:modified xsi:type="dcterms:W3CDTF">2021-11-24T07:10:00Z</dcterms:modified>
</cp:coreProperties>
</file>