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FC0" w:rsidRDefault="00923FC0">
      <w:pPr>
        <w:pStyle w:val="newncpi0"/>
        <w:jc w:val="center"/>
      </w:pPr>
      <w:bookmarkStart w:id="0" w:name="_GoBack"/>
      <w:bookmarkEnd w:id="0"/>
      <w:r>
        <w:rPr>
          <w:rStyle w:val="name"/>
        </w:rPr>
        <w:t>ПРИКАЗ </w:t>
      </w:r>
      <w:r>
        <w:rPr>
          <w:rStyle w:val="promulgator"/>
        </w:rPr>
        <w:t>МИНИСТЕРСТВА ТРУДА И СОЦИАЛЬНОЙ ЗАЩИТЫ РЕСПУБЛИКИ БЕЛАРУСЬ</w:t>
      </w:r>
    </w:p>
    <w:p w:rsidR="00923FC0" w:rsidRDefault="00923FC0">
      <w:pPr>
        <w:pStyle w:val="newncpi"/>
        <w:ind w:firstLine="0"/>
        <w:jc w:val="center"/>
      </w:pPr>
      <w:r>
        <w:rPr>
          <w:rStyle w:val="datepr"/>
        </w:rPr>
        <w:t>19 сентября 2025 г.</w:t>
      </w:r>
      <w:r>
        <w:rPr>
          <w:rStyle w:val="number"/>
        </w:rPr>
        <w:t xml:space="preserve"> № 91</w:t>
      </w:r>
    </w:p>
    <w:p w:rsidR="00923FC0" w:rsidRDefault="00923FC0">
      <w:pPr>
        <w:pStyle w:val="titlencpi"/>
      </w:pPr>
      <w:r>
        <w:t>Об утверждении Рекомендаций по межотраслевым нормам труда</w:t>
      </w:r>
    </w:p>
    <w:p w:rsidR="00923FC0" w:rsidRDefault="00923FC0">
      <w:pPr>
        <w:pStyle w:val="preamble"/>
      </w:pPr>
      <w:r>
        <w:t>На основании подпункта 6.11</w:t>
      </w:r>
      <w:r>
        <w:rPr>
          <w:vertAlign w:val="superscript"/>
        </w:rPr>
        <w:t>1</w:t>
      </w:r>
      <w:r>
        <w:t xml:space="preserve"> пункта 6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 г. № 1589, ПРИКАЗЫВАЮ:</w:t>
      </w:r>
    </w:p>
    <w:p w:rsidR="00923FC0" w:rsidRDefault="00923FC0">
      <w:pPr>
        <w:pStyle w:val="point"/>
      </w:pPr>
      <w:r>
        <w:t>1. Утвердить Рекомендации по межотраслевым нормам труда на работы по техническому обслуживанию административных, общественных зданий, сооружений, санитарному содержанию помещений административных, общественных и производственных зданий, прилегающей к зданиям территории (прилагаются).</w:t>
      </w:r>
    </w:p>
    <w:p w:rsidR="00923FC0" w:rsidRDefault="00923FC0">
      <w:pPr>
        <w:pStyle w:val="point"/>
      </w:pPr>
      <w:r>
        <w:t>2. Признать утратившим силу приказ Министерства труда и социальной защиты Республики Беларусь от 27 сентября 2024 г. № 83 «Об утверждении Рекомендаций по межотраслевым нормам труда».</w:t>
      </w:r>
    </w:p>
    <w:p w:rsidR="00923FC0" w:rsidRDefault="00923FC0">
      <w:pPr>
        <w:pStyle w:val="point"/>
      </w:pPr>
      <w:r>
        <w:t>3. Главному управлению труда и заработной платы (Пюрко Ю.И.) направить Рекомендации по межотраслевым нормам труда на работы по техническому обслуживанию административных, общественных зданий, сооружений, санитарному содержанию помещений административных, общественных и производственных зданий, прилегающей к зданиям территории республиканским органам государственного управления, иным организациям, подчиненным Совету Министров Республики Беларусь, облисполкомам и Минскому горисполкому для доведения их до заинтересованных, в Национальный центр законодательства и правовой информации, а также разместить на официальном сайте Министерства труда и социальной защиты.</w:t>
      </w:r>
    </w:p>
    <w:p w:rsidR="00923FC0" w:rsidRDefault="00923FC0">
      <w:pPr>
        <w:pStyle w:val="point"/>
      </w:pPr>
      <w:r>
        <w:t>4. Настоящий приказ вступает в силу в следующем порядке:</w:t>
      </w:r>
    </w:p>
    <w:p w:rsidR="00923FC0" w:rsidRDefault="00923FC0">
      <w:pPr>
        <w:pStyle w:val="newncpi"/>
      </w:pPr>
      <w:r>
        <w:t>пункты 1 и 2 – с 1 января 2026 г.;</w:t>
      </w:r>
    </w:p>
    <w:p w:rsidR="00923FC0" w:rsidRDefault="00923FC0">
      <w:pPr>
        <w:pStyle w:val="newncpi"/>
      </w:pPr>
      <w:r>
        <w:t>иные положения настоящего приказа – со дня его подписания.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923FC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23FC0" w:rsidRDefault="00923FC0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23FC0" w:rsidRDefault="00923FC0">
            <w:pPr>
              <w:pStyle w:val="newncpi0"/>
              <w:jc w:val="right"/>
            </w:pPr>
            <w:r>
              <w:rPr>
                <w:rStyle w:val="pers"/>
              </w:rPr>
              <w:t>Н.В.Павлюченко</w:t>
            </w:r>
          </w:p>
        </w:tc>
      </w:tr>
    </w:tbl>
    <w:p w:rsidR="00923FC0" w:rsidRDefault="00923FC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923FC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capu1"/>
            </w:pPr>
            <w:r>
              <w:t>УТВЕРЖДЕНО</w:t>
            </w:r>
          </w:p>
          <w:p w:rsidR="00923FC0" w:rsidRDefault="00923FC0">
            <w:pPr>
              <w:pStyle w:val="cap1"/>
            </w:pPr>
            <w:r>
              <w:t>Приказ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</w:p>
          <w:p w:rsidR="00923FC0" w:rsidRDefault="00923FC0">
            <w:pPr>
              <w:pStyle w:val="cap1"/>
            </w:pPr>
            <w:r>
              <w:t>19.09.2025 № 91</w:t>
            </w:r>
          </w:p>
        </w:tc>
      </w:tr>
    </w:tbl>
    <w:p w:rsidR="00923FC0" w:rsidRDefault="00923FC0">
      <w:pPr>
        <w:pStyle w:val="titleu"/>
      </w:pPr>
      <w:r>
        <w:t>РЕКОМЕНДАЦИИ</w:t>
      </w:r>
      <w:r>
        <w:br/>
        <w:t>по межотраслевым нормам труда на работы по техническому обслуживанию административных, общественных зданий, сооружений, санитарному содержанию помещений административных, общественных и производственных зданий, прилегающей к зданиям территории</w:t>
      </w:r>
    </w:p>
    <w:p w:rsidR="00923FC0" w:rsidRDefault="00923FC0">
      <w:pPr>
        <w:pStyle w:val="numheader"/>
      </w:pPr>
      <w:r>
        <w:t>I. ОБЩАЯ ЧАСТЬ</w:t>
      </w:r>
    </w:p>
    <w:p w:rsidR="00923FC0" w:rsidRDefault="00923FC0">
      <w:pPr>
        <w:pStyle w:val="point"/>
      </w:pPr>
      <w:r>
        <w:t>1. Настоящие межотраслевые нормы труда на работы по техническому обслуживанию административных, общественных зданий, сооружений, санитарному содержанию помещений административных, общественных и производственных зданий, прилегающей к зданиям территории (далее – нормы труда) предназначены для определения и обоснования штатной численности рабочих, осуществляющих техническое обслуживание административных, общественных зданий, в том числе общежитий, и сооружений, в том числе физкультурно-спортивных сооружений, инженерных систем, а также занятых санитарным содержанием помещений административных, общественных и производственных зданий, прилегающей к зданиям территории, с учетом применения современных технологий выполнения работ, материалов, инвентаря, оборудования и инструментов.</w:t>
      </w:r>
    </w:p>
    <w:p w:rsidR="00923FC0" w:rsidRDefault="00923FC0">
      <w:pPr>
        <w:pStyle w:val="point"/>
      </w:pPr>
      <w:r>
        <w:t>2. В случае, если производственные, технологические, организационно-технические условия выполнения работ в организациях не соответствуют приведенным в настоящих нормах труда, разрабатываются местные (отраслевые) нормы труда на данные виды работ.</w:t>
      </w:r>
    </w:p>
    <w:p w:rsidR="00923FC0" w:rsidRDefault="00923FC0">
      <w:pPr>
        <w:pStyle w:val="point"/>
      </w:pPr>
      <w:r>
        <w:t>3. Нормы времени на санитарное содержание помещений административных, общественных зданий и сооружений установлены на 100 м</w:t>
      </w:r>
      <w:r>
        <w:rPr>
          <w:vertAlign w:val="superscript"/>
        </w:rPr>
        <w:t>2</w:t>
      </w:r>
      <w:r>
        <w:t xml:space="preserve"> общей площади помещений, включая площадь, занятую встроенной и корпусной мебелью. На санитарное содержание помещений производственных зданий и прилегающей к зданиям территории нормы времени установлены на 100 м</w:t>
      </w:r>
      <w:r>
        <w:rPr>
          <w:vertAlign w:val="superscript"/>
        </w:rPr>
        <w:t>2</w:t>
      </w:r>
      <w:r>
        <w:t xml:space="preserve"> обслуживаемой площади.</w:t>
      </w:r>
    </w:p>
    <w:p w:rsidR="00923FC0" w:rsidRDefault="00923FC0">
      <w:pPr>
        <w:pStyle w:val="newncpi"/>
      </w:pPr>
      <w:r>
        <w:t>Обслуживаемая площадь при санитарном содержании помещений производственных зданий определяется как разница между общей площадью здания в соответствии с его техническим паспортом и площадью, занятой стационарными предметами мебели, производственным оборудованием и другими объектами, препятствующими уборке пола.</w:t>
      </w:r>
    </w:p>
    <w:p w:rsidR="00923FC0" w:rsidRDefault="00923FC0">
      <w:pPr>
        <w:pStyle w:val="newncpi"/>
      </w:pPr>
      <w:r>
        <w:t>Обслуживаемая площадь при санитарном содержании прилегающей к зданиям территории определяется как разница между общей площадью участка в соответствии с его генеральным планом и площадью застройки.</w:t>
      </w:r>
    </w:p>
    <w:p w:rsidR="00923FC0" w:rsidRDefault="00923FC0">
      <w:pPr>
        <w:pStyle w:val="newncpi"/>
      </w:pPr>
      <w:r>
        <w:t>Обслуживаемая площадь для рабочих, занятых техническим обслуживанием административных, общественных зданий, сооружений, техническим обслуживанием и текущим ремонтом систем отопления, водоснабжения и канализации, техническим обслуживанием и текущим ремонтом электрических сетей и электрооборудования здания, сооружения, определяется как разница между общей площадью здания, сооружения в соответствии с его техническим паспортом и площадью, которая не обслуживается данными категориями работников.</w:t>
      </w:r>
    </w:p>
    <w:p w:rsidR="00923FC0" w:rsidRDefault="00923FC0">
      <w:pPr>
        <w:pStyle w:val="newncpi"/>
      </w:pPr>
      <w:r>
        <w:t>Приведенные в нормах труда пределы числовых значений факторов, в которых указано «до», следует принимать включительно.</w:t>
      </w:r>
    </w:p>
    <w:p w:rsidR="00923FC0" w:rsidRDefault="00923FC0">
      <w:pPr>
        <w:pStyle w:val="newncpi"/>
      </w:pPr>
      <w:r>
        <w:t xml:space="preserve">При техническом обслуживании и текущем ремонте конструктивных элементов и инженерных систем зданий, основных строительных и эксплуатационных элементов физкультурно-спортивных сооружений, включая покрытия, трибуны, оборудование и др., имеющих износ более 50 %, к нормативной численности работников нанимателю самостоятельно допускается применять поправочный коэффициент </w:t>
      </w: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 xml:space="preserve"> в размере:</w:t>
      </w:r>
    </w:p>
    <w:p w:rsidR="00923FC0" w:rsidRDefault="00923FC0">
      <w:pPr>
        <w:pStyle w:val="newncpi"/>
      </w:pP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 xml:space="preserve"> = 1,20 – при износе до 75 %;</w:t>
      </w:r>
    </w:p>
    <w:p w:rsidR="00923FC0" w:rsidRDefault="00923FC0">
      <w:pPr>
        <w:pStyle w:val="newncpi"/>
      </w:pP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 xml:space="preserve"> = 1,35 – при износе более 75 %.</w:t>
      </w:r>
    </w:p>
    <w:p w:rsidR="00923FC0" w:rsidRDefault="00923FC0">
      <w:pPr>
        <w:pStyle w:val="newncpi"/>
      </w:pPr>
      <w:r>
        <w:t>Расчет нормативной численности рабочих проводится раздельно с учетом износа конструктивных элементов и инженерных систем здания в соответствии с их площадями.</w:t>
      </w:r>
    </w:p>
    <w:p w:rsidR="00923FC0" w:rsidRDefault="00923FC0">
      <w:pPr>
        <w:pStyle w:val="newncpi"/>
      </w:pPr>
      <w:r>
        <w:t xml:space="preserve">При расчете численности лифтеров, сторожей (вахтеров), гардеробщиков, рабочих, занятых санитарным содержанием помещений и прилегающей к зданиям территории, поправочный коэффициент </w:t>
      </w: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 xml:space="preserve"> не применяется.</w:t>
      </w:r>
    </w:p>
    <w:p w:rsidR="00923FC0" w:rsidRDefault="00923FC0">
      <w:pPr>
        <w:pStyle w:val="newncpi"/>
      </w:pPr>
      <w:r>
        <w:t xml:space="preserve">Нормативная численность рабочих </w:t>
      </w:r>
      <w:r>
        <w:rPr>
          <w:i/>
          <w:iCs/>
        </w:rPr>
        <w:t>Н</w:t>
      </w:r>
      <w:r>
        <w:rPr>
          <w:i/>
          <w:iCs/>
          <w:vertAlign w:val="subscript"/>
        </w:rPr>
        <w:t>ч</w:t>
      </w:r>
      <w:r>
        <w:t xml:space="preserve"> на основе норм времени определяется по формуле 1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5"/>
        <w:gridCol w:w="702"/>
      </w:tblGrid>
      <w:tr w:rsidR="00923FC0">
        <w:trPr>
          <w:trHeight w:val="240"/>
        </w:trPr>
        <w:tc>
          <w:tcPr>
            <w:tcW w:w="4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newncpi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04850" cy="428625"/>
                  <wp:effectExtent l="0" t="0" r="0" b="9525"/>
                  <wp:docPr id="1" name="Рисунок 1" descr="C:\NCPI_CLIENT\EKBD\Texts\u625e2363.files\08000001wm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NCPI_CLIENT\EKBD\Texts\u625e2363.files\08000001wm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newncpi0"/>
              <w:jc w:val="right"/>
            </w:pPr>
            <w:r>
              <w:t>(1)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</w:pPr>
      <w:r>
        <w:t>где    </w:t>
      </w:r>
      <w:r>
        <w:rPr>
          <w:i/>
          <w:iCs/>
        </w:rPr>
        <w:t>Т</w:t>
      </w:r>
      <w:r>
        <w:rPr>
          <w:i/>
          <w:iCs/>
          <w:vertAlign w:val="subscript"/>
        </w:rPr>
        <w:t>н</w:t>
      </w:r>
      <w:r>
        <w:t> – нормативная трудоемкость по видам работ, охваченных нормами времени;</w:t>
      </w:r>
    </w:p>
    <w:p w:rsidR="00923FC0" w:rsidRDefault="00923FC0">
      <w:pPr>
        <w:pStyle w:val="newncpi"/>
      </w:pPr>
      <w:r>
        <w:rPr>
          <w:i/>
          <w:iCs/>
        </w:rPr>
        <w:t>Ф</w:t>
      </w:r>
      <w:r>
        <w:rPr>
          <w:i/>
          <w:iCs/>
          <w:vertAlign w:val="subscript"/>
        </w:rPr>
        <w:t>п</w:t>
      </w:r>
      <w:r>
        <w:t> – плановый полезный фонд рабочего времени одного работника в расчетном периоде.</w:t>
      </w:r>
    </w:p>
    <w:p w:rsidR="00923FC0" w:rsidRDefault="00923FC0">
      <w:pPr>
        <w:pStyle w:val="newncpi"/>
      </w:pPr>
      <w:r>
        <w:t>Нормативная трудоемкость по видам работ определяется по формуле 2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5"/>
        <w:gridCol w:w="702"/>
      </w:tblGrid>
      <w:tr w:rsidR="00923FC0">
        <w:trPr>
          <w:trHeight w:val="240"/>
        </w:trPr>
        <w:tc>
          <w:tcPr>
            <w:tcW w:w="4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newncpi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57275" cy="238125"/>
                  <wp:effectExtent l="0" t="0" r="9525" b="9525"/>
                  <wp:docPr id="2" name="Рисунок 2" descr="C:\NCPI_CLIENT\EKBD\Texts\u625e2363.files\08000002wm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NCPI_CLIENT\EKBD\Texts\u625e2363.files\08000002wm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newncpi0"/>
              <w:jc w:val="right"/>
            </w:pPr>
            <w:r>
              <w:t>(2)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</w:pPr>
      <w:r>
        <w:t>где   </w:t>
      </w:r>
      <w:r>
        <w:rPr>
          <w:i/>
          <w:iCs/>
        </w:rPr>
        <w:t>Н</w:t>
      </w:r>
      <w:r>
        <w:rPr>
          <w:i/>
          <w:iCs/>
          <w:vertAlign w:val="subscript"/>
        </w:rPr>
        <w:t>вр</w:t>
      </w:r>
      <w:r>
        <w:t> – норма времени на выполнение единицы объема конкретного нормируемого вида работ;</w:t>
      </w:r>
    </w:p>
    <w:p w:rsidR="00923FC0" w:rsidRDefault="00923FC0">
      <w:pPr>
        <w:pStyle w:val="newncpi"/>
      </w:pPr>
      <w:r>
        <w:rPr>
          <w:i/>
          <w:iCs/>
        </w:rPr>
        <w:t>V</w:t>
      </w:r>
      <w:r>
        <w:t> – объем конкретного вида работы, выполняемой в расчетном периоде;</w:t>
      </w:r>
    </w:p>
    <w:p w:rsidR="00923FC0" w:rsidRDefault="00923FC0">
      <w:pPr>
        <w:pStyle w:val="newncpi"/>
      </w:pPr>
      <w:r>
        <w:rPr>
          <w:i/>
          <w:iCs/>
        </w:rPr>
        <w:t>Q</w:t>
      </w:r>
      <w:r>
        <w:t> – повторяемость конкретного вида работы в течение расчетного периода.</w:t>
      </w:r>
    </w:p>
    <w:p w:rsidR="00923FC0" w:rsidRDefault="00923FC0">
      <w:pPr>
        <w:pStyle w:val="newncpi"/>
      </w:pPr>
      <w:r>
        <w:t>Виды работ, их объемы и повторяемость в расчетном периоде определяются нанимателем самостоятельно исходя из необходимости поддержания качества уборки, соответствующего требованиям санитарных норм и правил.</w:t>
      </w:r>
    </w:p>
    <w:p w:rsidR="00923FC0" w:rsidRDefault="00923FC0">
      <w:pPr>
        <w:pStyle w:val="newncpi"/>
      </w:pPr>
      <w:r>
        <w:t>Для обеспечения бесперебойной работы организации во время отсутствия отдельных работников в связи с временной нетрудоспособностью, выполнением государственных и общественных обязанностей, отпуском штатная численность рабочих (</w:t>
      </w:r>
      <w:r>
        <w:rPr>
          <w:i/>
          <w:iCs/>
        </w:rPr>
        <w:t>Ч</w:t>
      </w:r>
      <w:r>
        <w:rPr>
          <w:i/>
          <w:iCs/>
          <w:vertAlign w:val="subscript"/>
        </w:rPr>
        <w:t>ш</w:t>
      </w:r>
      <w:r>
        <w:t>) определяется по формуле 3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5"/>
        <w:gridCol w:w="702"/>
      </w:tblGrid>
      <w:tr w:rsidR="00923FC0">
        <w:trPr>
          <w:trHeight w:val="240"/>
        </w:trPr>
        <w:tc>
          <w:tcPr>
            <w:tcW w:w="4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newncpi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81075" cy="219075"/>
                  <wp:effectExtent l="0" t="0" r="9525" b="9525"/>
                  <wp:docPr id="3" name="Рисунок 3" descr="C:\NCPI_CLIENT\EKBD\Texts\u625e2363.files\08000003wm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NCPI_CLIENT\EKBD\Texts\u625e2363.files\08000003wm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newncpi0"/>
              <w:jc w:val="right"/>
            </w:pPr>
            <w:r>
              <w:t>(3)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</w:pPr>
      <w:r>
        <w:t>где    </w:t>
      </w:r>
      <w:r>
        <w:rPr>
          <w:i/>
          <w:iCs/>
        </w:rPr>
        <w:t>Н</w:t>
      </w:r>
      <w:r>
        <w:rPr>
          <w:i/>
          <w:iCs/>
          <w:vertAlign w:val="subscript"/>
        </w:rPr>
        <w:t>ч</w:t>
      </w:r>
      <w:r>
        <w:t> – нормативная численность рабочих;</w:t>
      </w:r>
    </w:p>
    <w:p w:rsidR="00923FC0" w:rsidRDefault="00923FC0">
      <w:pPr>
        <w:pStyle w:val="newncpi"/>
      </w:pPr>
      <w:r>
        <w:rPr>
          <w:i/>
          <w:iCs/>
        </w:rPr>
        <w:t>К</w:t>
      </w:r>
      <w:r>
        <w:rPr>
          <w:i/>
          <w:iCs/>
          <w:vertAlign w:val="subscript"/>
        </w:rPr>
        <w:t>н</w:t>
      </w:r>
      <w:r>
        <w:t> – коэффициент невыходов по временной нетрудоспособности, выполнению государственных и общественных обязанностей, отпускам.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5"/>
        <w:gridCol w:w="702"/>
      </w:tblGrid>
      <w:tr w:rsidR="00923FC0">
        <w:trPr>
          <w:trHeight w:val="240"/>
        </w:trPr>
        <w:tc>
          <w:tcPr>
            <w:tcW w:w="4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newncpi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0" cy="390525"/>
                  <wp:effectExtent l="0" t="0" r="0" b="9525"/>
                  <wp:docPr id="4" name="Рисунок 4" descr="C:\NCPI_CLIENT\EKBD\Texts\u625e2363.files\08000004wm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NCPI_CLIENT\EKBD\Texts\u625e2363.files\08000004wm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newncpi0"/>
              <w:jc w:val="right"/>
            </w:pPr>
            <w:r>
              <w:t>(4)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</w:pPr>
      <w:r>
        <w:t>где    %</w:t>
      </w:r>
      <w:r>
        <w:rPr>
          <w:i/>
          <w:iCs/>
        </w:rPr>
        <w:t xml:space="preserve"> планируемых невыходов</w:t>
      </w:r>
      <w:r>
        <w:t xml:space="preserve"> определяется по данным учета в организации.</w:t>
      </w:r>
    </w:p>
    <w:p w:rsidR="00923FC0" w:rsidRDefault="00923FC0">
      <w:pPr>
        <w:pStyle w:val="newncpi"/>
      </w:pPr>
      <w:r>
        <w:t>Коэффициент невыходов не применяется по профессиям рабочих, по которым устанавливаются доплаты за совмещение профессий рабочих, расширение зон обслуживания (увеличение объема работы), исполнение обязанностей временно отсутствующего работника.</w:t>
      </w:r>
    </w:p>
    <w:p w:rsidR="00923FC0" w:rsidRDefault="00923FC0">
      <w:pPr>
        <w:pStyle w:val="newncpi"/>
      </w:pPr>
      <w:r>
        <w:t>Итоговая штатная численность рабочих, рассчитанная по нормам труда, может устанавливаться с округлением ее значения: 0,25; 0,5; 0,75; 1,0 и т.д. штатной единицы. Значение итоговой штатной численности рабочих, рассчитанное по нормам труда, округляется в следующем порядке:</w:t>
      </w:r>
    </w:p>
    <w:p w:rsidR="00923FC0" w:rsidRDefault="00923FC0">
      <w:pPr>
        <w:pStyle w:val="newncpi"/>
      </w:pPr>
      <w:r>
        <w:t>свыше 0,12 до 0,37 – до 0,25;</w:t>
      </w:r>
    </w:p>
    <w:p w:rsidR="00923FC0" w:rsidRDefault="00923FC0">
      <w:pPr>
        <w:pStyle w:val="newncpi"/>
      </w:pPr>
      <w:r>
        <w:t>свыше 0,37 до 0,62 – до 0,5;</w:t>
      </w:r>
    </w:p>
    <w:p w:rsidR="00923FC0" w:rsidRDefault="00923FC0">
      <w:pPr>
        <w:pStyle w:val="newncpi"/>
      </w:pPr>
      <w:r>
        <w:t>свыше 0,62 до 0,87 – до 0,75;</w:t>
      </w:r>
    </w:p>
    <w:p w:rsidR="00923FC0" w:rsidRDefault="00923FC0">
      <w:pPr>
        <w:pStyle w:val="newncpi"/>
      </w:pPr>
      <w:r>
        <w:t>свыше 0,87 до 1,12 – до 1,0.</w:t>
      </w:r>
    </w:p>
    <w:p w:rsidR="00923FC0" w:rsidRDefault="00923FC0">
      <w:pPr>
        <w:pStyle w:val="newncpi"/>
      </w:pPr>
      <w:r>
        <w:t>Если значение итоговой штатной численности рабочих, рассчитанное по нормам труда, составило до 0,12 штатной единицы, то оно не округляется.</w:t>
      </w:r>
    </w:p>
    <w:p w:rsidR="00923FC0" w:rsidRDefault="00923FC0">
      <w:pPr>
        <w:pStyle w:val="newncpi"/>
      </w:pPr>
      <w:r>
        <w:t>Распределение работ по уборке различных помещений рекомендуется производить таким образом, чтобы общая трудоемкость работ была равна времени продолжительности ежедневной работы (смены).</w:t>
      </w:r>
    </w:p>
    <w:p w:rsidR="00923FC0" w:rsidRDefault="00923FC0">
      <w:pPr>
        <w:pStyle w:val="newncpi"/>
      </w:pPr>
      <w:r>
        <w:t>На выполняемые в организации работы, не включенные в настоящие нормы труда, определение нормативной трудоемкости работ производится нанимателем самостоятельно на основе межотраслевых, отраслевых нормативных материалов для нормирования труда, местных норм труда.</w:t>
      </w:r>
    </w:p>
    <w:p w:rsidR="00923FC0" w:rsidRDefault="00923FC0">
      <w:pPr>
        <w:pStyle w:val="newncpi"/>
      </w:pPr>
      <w:r>
        <w:t>Если фактическая численность рабочих, занятых техническим обслуживанием административных, общественных зданий и сооружений, санитарным содержанием помещений административных, общественных и производственных зданий, прилегающей к зданиям территории, в организации меньше рассчитанной по нормам труда и при этом обеспечиваются качество и полнота работ в результате применения оптимальных организационно-технических условий труда, прогрессивных технологий и материалов, то фактическую численность рабочих допускается не увеличивать.</w:t>
      </w:r>
    </w:p>
    <w:p w:rsidR="00923FC0" w:rsidRDefault="00923FC0">
      <w:pPr>
        <w:pStyle w:val="newncpi"/>
      </w:pPr>
      <w:r>
        <w:t>В случае территориальной разобщенности зданий (при расстоянии между зданиями более 1000 м) численность рабочих устанавливается для каждого здания отдельно.</w:t>
      </w:r>
    </w:p>
    <w:p w:rsidR="00923FC0" w:rsidRDefault="00923FC0">
      <w:pPr>
        <w:pStyle w:val="newncpi"/>
      </w:pPr>
      <w:r>
        <w:t>Нормы труда не включают численность дежурных групп (диспетчеры, электромонтеры по ремонту и обслуживанию электрооборудования, слесари по контрольно-измерительным приборам и автоматике, слесари-сантехники и т.п.), организуемых в целях обеспечения бесперебойной работы оборудования в вечернее время, выходные и т.п. Необходимую численность таких рабочих наниматель рассчитывает самостоятельно.</w:t>
      </w:r>
    </w:p>
    <w:p w:rsidR="00923FC0" w:rsidRDefault="00923FC0">
      <w:pPr>
        <w:pStyle w:val="newncpi"/>
      </w:pPr>
      <w:r>
        <w:t>В случае выполнения отдельных работ сторонними организациями численность рабочих по этим работам в расчет не включается.</w:t>
      </w:r>
    </w:p>
    <w:p w:rsidR="00923FC0" w:rsidRDefault="00923FC0">
      <w:pPr>
        <w:pStyle w:val="newncpi"/>
      </w:pPr>
      <w:r>
        <w:t>Наименования профессий рабочих указаны в соответствии с Единым тарифно-квалификационным справочником работ и профессий рабочих.</w:t>
      </w:r>
    </w:p>
    <w:p w:rsidR="00923FC0" w:rsidRDefault="00923FC0">
      <w:pPr>
        <w:pStyle w:val="newncpi"/>
      </w:pPr>
      <w:r>
        <w:t>Для обеспечения рациональной загрузки рабочих и соответствующего качества выполняемых работ, а также с учетом экономической целесообразности допускается перераспределение расчетной численности работников по направлениям выполняемых работ без ее увеличения в целом по организации.</w:t>
      </w:r>
    </w:p>
    <w:p w:rsidR="00923FC0" w:rsidRDefault="00923FC0">
      <w:pPr>
        <w:pStyle w:val="newncpi"/>
      </w:pPr>
      <w:r>
        <w:t>В нормах труда учтены затраты времени на подготовительно-заключительную работу, отдых и личные надобности, перемещение рабочих на расстояние до 100 м.</w:t>
      </w:r>
    </w:p>
    <w:p w:rsidR="00923FC0" w:rsidRDefault="00923FC0">
      <w:pPr>
        <w:pStyle w:val="newncpi"/>
      </w:pPr>
      <w:r>
        <w:t>В нормах времени на уборку помещений (подметание, протирка, мытье пола) учтены: доставка средств уборки и приспособлений к месту работы и их уборка в конце рабочего времени, приготовление моющего раствора, протирка мебели и предметов, передвижение мебели (кроме стационарной), а также обслуживание применяемых средств механизации.</w:t>
      </w:r>
    </w:p>
    <w:p w:rsidR="00923FC0" w:rsidRDefault="00923FC0">
      <w:pPr>
        <w:pStyle w:val="newncpi"/>
      </w:pPr>
      <w:r>
        <w:t>В нормах времени на сухую, влажную протирку, мытье стен, дна ванны бассейна, колонн, оконных жалюзи, потолков, посыпание опилками пола и др. учтены: доставка средств уборки и приспособлений к месту работы и их уборка в конце рабочего времени, приготовление моющего раствора, а также обслуживание применяемых средств механизации.</w:t>
      </w:r>
    </w:p>
    <w:p w:rsidR="00923FC0" w:rsidRDefault="00923FC0">
      <w:pPr>
        <w:pStyle w:val="newncpi"/>
      </w:pPr>
      <w:r>
        <w:t>Нормы времени на уборку производственных помещений установлены дифференцированно и разделены на пять групп в зависимости от вида убираемых отходов:</w:t>
      </w:r>
    </w:p>
    <w:p w:rsidR="00923FC0" w:rsidRDefault="00923FC0">
      <w:pPr>
        <w:pStyle w:val="newncpi"/>
      </w:pPr>
      <w:r>
        <w:t>1-я группа – помещения производств, не имеющих отходов (производство электроэнергии, газовые котельные, аппаратурные процессы производства, складские помещения и т.п.);</w:t>
      </w:r>
    </w:p>
    <w:p w:rsidR="00923FC0" w:rsidRDefault="00923FC0">
      <w:pPr>
        <w:pStyle w:val="newncpi"/>
      </w:pPr>
      <w:r>
        <w:t>2-я группа – помещения производств, дающих древесные отходы (лесопиление и деревообработка, производство фанеры, стандартных домов, деталей из дерева, деревянной тары, мебели, деревянной домашней утвари и других изделий, подготовительные процессы производства целлюлозы и т.п.);</w:t>
      </w:r>
    </w:p>
    <w:p w:rsidR="00923FC0" w:rsidRDefault="00923FC0">
      <w:pPr>
        <w:pStyle w:val="newncpi"/>
      </w:pPr>
      <w:r>
        <w:t>3-я группа – помещения производств, имеющих легковесные, жидкие, сыпучие, мелкогабаритные производственные отходы (производство текстильных и швейных изделий, производство пищевых продуктов, изделий из кожи и их заменителей, парфюмерно-косметическое производство, производство строительных и отделочных материалов, основные процессы стекольного и фарфоро-фаянсового производства, производство предметов культурного назначения, сборочно-монтажные цехи, цехи гальванопокрытий, переработки пластмасс);</w:t>
      </w:r>
    </w:p>
    <w:p w:rsidR="00923FC0" w:rsidRDefault="00923FC0">
      <w:pPr>
        <w:pStyle w:val="newncpi"/>
      </w:pPr>
      <w:r>
        <w:t>4-я группа – помещения производств, дающих металлические отходы в виде стружки, высечки, обрезков и т.п. (ремонтно-механические мастерские и цехи; заготовительные цехи и участки в производствах железобетонных конструкций, изделий из жести, кузнечные, прессовые цехи и т.п.);</w:t>
      </w:r>
    </w:p>
    <w:p w:rsidR="00923FC0" w:rsidRDefault="00923FC0">
      <w:pPr>
        <w:pStyle w:val="newncpi"/>
      </w:pPr>
      <w:r>
        <w:t>5-я группа – помещения производств, дающих отходы литья, огнеупорный мусор, угольную и торфяную пыль (производство чугуна, стали, трубопрокатное производство, производство угольных и торфяных брикетов, литейные цехи и т.п.).</w:t>
      </w:r>
    </w:p>
    <w:p w:rsidR="00923FC0" w:rsidRDefault="00923FC0">
      <w:pPr>
        <w:pStyle w:val="newncpi"/>
      </w:pPr>
      <w:r>
        <w:t>Нормы времени на виды работ при уборке территории установлены дифференцированно для территорий с покрытиями (асфальтированные, бетонные, плиточные, булыжные, щебеночные) и территорий без покрытий (грунтовые, в том числе зеленые газоны).</w:t>
      </w:r>
    </w:p>
    <w:p w:rsidR="00923FC0" w:rsidRDefault="00923FC0">
      <w:pPr>
        <w:pStyle w:val="newncpi"/>
      </w:pPr>
      <w:r>
        <w:t>Нормы времени установлены для двух периодов года (холодного и теплого). Деление года на два периода зависит от вида атмосферных осадков: холодный (ноябрь–март), когда выпадают осадки преимущественно в твердом виде; теплый (апрель–октябрь), когда выпадают осадки преимущественно в жидком виде.</w:t>
      </w:r>
    </w:p>
    <w:p w:rsidR="00923FC0" w:rsidRDefault="00923FC0">
      <w:pPr>
        <w:pStyle w:val="numheader"/>
      </w:pPr>
      <w:r>
        <w:t>II. ОРГАНИЗАЦИЯ ТРУДА</w:t>
      </w:r>
    </w:p>
    <w:p w:rsidR="00923FC0" w:rsidRDefault="00923FC0">
      <w:pPr>
        <w:pStyle w:val="point"/>
      </w:pPr>
      <w:r>
        <w:t xml:space="preserve">4. Организационно-техническими условиями труда предусматривается: </w:t>
      </w:r>
    </w:p>
    <w:p w:rsidR="00923FC0" w:rsidRDefault="00923FC0">
      <w:pPr>
        <w:pStyle w:val="newncpi"/>
      </w:pPr>
      <w:r>
        <w:t>рациональная организация рабочих мест;</w:t>
      </w:r>
    </w:p>
    <w:p w:rsidR="00923FC0" w:rsidRDefault="00923FC0">
      <w:pPr>
        <w:pStyle w:val="newncpi"/>
      </w:pPr>
      <w:r>
        <w:t>оснащение рабочих мест необходимым инструментом, технологическим оборудованием и приспособлениями, находящимися в исправном состоянии, применительно к характеру выполняемой работы;</w:t>
      </w:r>
    </w:p>
    <w:p w:rsidR="00923FC0" w:rsidRDefault="00923FC0">
      <w:pPr>
        <w:pStyle w:val="newncpi"/>
      </w:pPr>
      <w:r>
        <w:t>применение современного оборудования, инструментов, приспособлений, материалов и рациональных технологических процессов;</w:t>
      </w:r>
    </w:p>
    <w:p w:rsidR="00923FC0" w:rsidRDefault="00923FC0">
      <w:pPr>
        <w:pStyle w:val="newncpi"/>
      </w:pPr>
      <w:r>
        <w:t>выполнение работ в соответствии с требованиями действующих технических условий, стандартов и технологических процессов;</w:t>
      </w:r>
    </w:p>
    <w:p w:rsidR="00923FC0" w:rsidRDefault="00923FC0">
      <w:pPr>
        <w:pStyle w:val="newncpi"/>
      </w:pPr>
      <w:r>
        <w:t>доставка в начале рабочего дня (смены) необходимых инструментов, технологического оборудования, приспособлений и средств уборки к месту работы, а в конце рабочего дня (смены) – в специально отведенное для их хранения место, оборудованное с учетом требований санитарных норм и правил;</w:t>
      </w:r>
    </w:p>
    <w:p w:rsidR="00923FC0" w:rsidRDefault="00923FC0">
      <w:pPr>
        <w:pStyle w:val="newncpi"/>
      </w:pPr>
      <w:r>
        <w:t>соблюдение рабочими требований по охране труда, пожарной безопасности, обеспечение установленных санитарных норм, правил и гигиенических нормативов;</w:t>
      </w:r>
    </w:p>
    <w:p w:rsidR="00923FC0" w:rsidRDefault="00923FC0">
      <w:pPr>
        <w:pStyle w:val="newncpi"/>
      </w:pPr>
      <w:r>
        <w:t>соблюдение режима труда и отдыха.</w:t>
      </w:r>
    </w:p>
    <w:p w:rsidR="00923FC0" w:rsidRDefault="00923FC0">
      <w:pPr>
        <w:pStyle w:val="point"/>
      </w:pPr>
      <w:r>
        <w:t>5. Формы организации труда на рабочих местах могут быть бригадные и индивидуальные. В условиях бригадной формы организации труда все основные и вспомогательные операции технологического процесса выполняются рабочими с учетом рационального разделения и кооперации труда.</w:t>
      </w:r>
    </w:p>
    <w:p w:rsidR="00923FC0" w:rsidRDefault="00923FC0">
      <w:pPr>
        <w:pStyle w:val="numheader"/>
      </w:pPr>
      <w:r>
        <w:t>1. САНИТАРНОЕ СОДЕРЖАНИЕ ПОМЕЩЕНИЙ</w:t>
      </w:r>
    </w:p>
    <w:p w:rsidR="00923FC0" w:rsidRDefault="00923FC0">
      <w:pPr>
        <w:pStyle w:val="point"/>
      </w:pPr>
      <w:r>
        <w:t>6. Для обеспечения санитарного содержания помещений применяются следующие инвентарь и материалы: веник, щетка (резиновая и разъемная), метла, ведро, совок, швабра (в том числе с телескопической ручкой), обтирочная ветошь, губка, моп, скребок, стяжка, сгон для мытья окон, мешки для мусора, уборочная тележка, стремянка, моющие и дезинфицирующие средства. При механизированной уборке используются пылесос, подметальная и поломоечная машины, вакуумная установка для гидродинамической мойки.</w:t>
      </w:r>
    </w:p>
    <w:p w:rsidR="00923FC0" w:rsidRDefault="00923FC0">
      <w:pPr>
        <w:pStyle w:val="newncpi"/>
      </w:pPr>
      <w:r>
        <w:t>Санитарное содержание помещений включает сухую уборку, влажную протирку и мытье в зависимости от вида загрязнения и механизированную и ручную уборку в зависимости от способа уборки.</w:t>
      </w:r>
    </w:p>
    <w:p w:rsidR="00923FC0" w:rsidRDefault="00923FC0">
      <w:pPr>
        <w:pStyle w:val="point"/>
      </w:pPr>
      <w:r>
        <w:t>7. Сухая уборка (подметание пола, удаление пыли со стен, колонн, потолков, протирка поверхностей предметов и мебели) включает сбор и удаление загрязнений без применения жидкостей или с применением незначительного количества жидкости. Ручная сухая уборка осуществляется с применением ручного инвентаря (метла, щетка, моп, метелка, текстильная насадка, салфетка). Механизированная сухая уборка осуществляется с помощью пылесоса, специализированной подметальной техники.</w:t>
      </w:r>
    </w:p>
    <w:p w:rsidR="00923FC0" w:rsidRDefault="00923FC0">
      <w:pPr>
        <w:pStyle w:val="point"/>
      </w:pPr>
      <w:r>
        <w:t>8. Влажная протирка (протирка пола, лестниц, стен, потолков, оконных жалюзи, колонн, дверей, поверхностей предметов и мебели) заключается в чистке поверхностей и удалении загрязнений с использованием небольшого количества моющих (чистящих) средств, воды. Ручная влажная протирка осуществляется с применением ручного инвентаря, влажных текстильных материалов и изделий (моп, текстильная насадка, салфетка). Механизированная влажная протирка осуществляется с помощью поломоечной техники с применением падов, боннетов и пенных технологий.</w:t>
      </w:r>
    </w:p>
    <w:p w:rsidR="00923FC0" w:rsidRDefault="00923FC0">
      <w:pPr>
        <w:pStyle w:val="point"/>
      </w:pPr>
      <w:r>
        <w:t>9. Мытье (мытье пола, лестниц, стен, колонн, дверей, окон) заключается в удалении значительных и сильно въевшихся загрязнений с использованием водных растворов химических средств, большого количества воды. Ручное мытье поверхностей осуществляется с применением ручного инвентаря, сильно влажных текстильных материалов и изделий (моп, текстильная насадка, салфетка, уборочная тележка).</w:t>
      </w:r>
    </w:p>
    <w:p w:rsidR="00923FC0" w:rsidRDefault="00923FC0">
      <w:pPr>
        <w:pStyle w:val="newncpi"/>
      </w:pPr>
      <w:r>
        <w:t>Механизированная уборка поверхностей осуществляется с помощью поломоечных машин, аппаратов высокого давления.</w:t>
      </w:r>
    </w:p>
    <w:p w:rsidR="00923FC0" w:rsidRDefault="00923FC0">
      <w:pPr>
        <w:pStyle w:val="newncpi"/>
      </w:pPr>
      <w:r>
        <w:t>При ручной уборке сбор отходов производится вручную в мешки, транспортировка отходов осуществляется вручную или с применением тележки в специально отведенное для этого место.</w:t>
      </w:r>
    </w:p>
    <w:p w:rsidR="00923FC0" w:rsidRDefault="00923FC0">
      <w:pPr>
        <w:pStyle w:val="point"/>
      </w:pPr>
      <w:r>
        <w:t>10. Для поддержания чистоты санузлов и душевых выполняются следующие виды уборки: протирка, мытье пола, чистка и дезинфекция унитазов, душевых, влажная протирка и мытье стен, дверных блоков, подоконников, чистка зеркал, опорожнение корзин в специальную тару.</w:t>
      </w:r>
    </w:p>
    <w:p w:rsidR="00923FC0" w:rsidRDefault="00923FC0">
      <w:pPr>
        <w:pStyle w:val="point"/>
      </w:pPr>
      <w:r>
        <w:t>11. При мытье остеклений и окон специальный моющий раствор наносится на стекло и очищается скребком, в процессе выполнения работ кромка скребка периодически вытирается губкой или замшей.</w:t>
      </w:r>
    </w:p>
    <w:p w:rsidR="00923FC0" w:rsidRDefault="00923FC0">
      <w:pPr>
        <w:pStyle w:val="point"/>
      </w:pPr>
      <w:r>
        <w:t>12. При ручной уборке производственных помещений 1, 2 и 3-й групп производится сбор отходов, очищение бункеров, ящиков, мешков (если эта работа вменена в обязанности уборщика помещений), подметание (протирка, мытье) пола между рабочими местами, стеллажами и в проходах.</w:t>
      </w:r>
    </w:p>
    <w:p w:rsidR="00923FC0" w:rsidRDefault="00923FC0">
      <w:pPr>
        <w:pStyle w:val="newncpi"/>
      </w:pPr>
      <w:r>
        <w:t>Тележка или иное приспособление для сбора отходов устанавливается на краю участка, противоположному тому, с которого начинается подметание. Собранные отходы перемещают в установленное место хранения. После уборки пола проводится протирка подоконников, отопительных труб, досок для объявлений, плакатов и т.п., чистка имеющихся в цехе кранов, раковин.</w:t>
      </w:r>
    </w:p>
    <w:p w:rsidR="00923FC0" w:rsidRDefault="00923FC0">
      <w:pPr>
        <w:pStyle w:val="point"/>
      </w:pPr>
      <w:r>
        <w:t>13. При ручной уборке производственных помещений 4-й и 5-й групп перед подметанием очередного участка отходы собираются от рабочих мест, очищаются бункеры, ящики. Отходы укладываются в тележку, которая может иметь ящики различных размеров, для мелкой стружки – глубокие, для крупной и витой – широкие. Чугунная стружка собирается совком или сметается в специальные ящики, имеющиеся под решетчатым люком в полу или на полу вблизи станков, которые по мере загрузки очищаются. По окончании сбора стружки и отходов проводится подметание пола. Вывоз собранных и затаренных стружек и других отходов от цеховых мест складирования в состав работ не включается и производится другими работниками, на которых возложены указанные обязанности.</w:t>
      </w:r>
    </w:p>
    <w:p w:rsidR="00923FC0" w:rsidRDefault="00923FC0">
      <w:pPr>
        <w:pStyle w:val="point"/>
      </w:pPr>
      <w:r>
        <w:t>14. Механизированная уборка пола включает уборку пылесосом, поломоечной машиной с последующей уборкой труднодоступных мест вручную.</w:t>
      </w:r>
    </w:p>
    <w:p w:rsidR="00923FC0" w:rsidRDefault="00923FC0">
      <w:pPr>
        <w:pStyle w:val="newncpi"/>
      </w:pPr>
      <w:r>
        <w:t>Поломоечные машины применяются для уборки пола в помещениях с большой площадью и подбираются производительностью, сопоставимой с убираемой площадью. Работу по механизированной уборке необходимо проводить в соответствии с инструкцией по эксплуатации применяемого оборудования с соблюдением требований по охране труда.</w:t>
      </w:r>
    </w:p>
    <w:p w:rsidR="00923FC0" w:rsidRDefault="00923FC0">
      <w:pPr>
        <w:pStyle w:val="point"/>
      </w:pPr>
      <w:r>
        <w:t>15. При механизированной уборке с применением аппаратов высокого давления производится санитарная очистка водой под высоким давлением от пыли и грязи различных поверхностей (стен, колонн, дверей). При очистке водой под высоким давлением одновременно могут использоваться моющие и дезинфицирующие растворы, а также производиться дезинфекция и термическая обработка поверхностей перегретым паром.</w:t>
      </w:r>
    </w:p>
    <w:p w:rsidR="00923FC0" w:rsidRDefault="00923FC0">
      <w:pPr>
        <w:pStyle w:val="numheader"/>
      </w:pPr>
      <w:r>
        <w:t>2. САНИТАРНОЕ СОДЕРЖАНИЕ И БЛАГОУСТРОЙСТВО ПРИЛЕГАЮЩЕЙ К ЗДАНИЯМ ТЕРРИТОРИИ</w:t>
      </w:r>
    </w:p>
    <w:p w:rsidR="00923FC0" w:rsidRDefault="00923FC0">
      <w:pPr>
        <w:pStyle w:val="point"/>
      </w:pPr>
      <w:r>
        <w:t>16. Санитарное содержание и благоустройство территории включает уборку в холодный и теплый периоды.</w:t>
      </w:r>
    </w:p>
    <w:p w:rsidR="00923FC0" w:rsidRDefault="00923FC0">
      <w:pPr>
        <w:pStyle w:val="newncpi"/>
      </w:pPr>
      <w:r>
        <w:t>Для ручной уборки и благоустройства территории применяются щетка, метла, ведро, грабли различных видов, лом, лопата, тяпка, плоскорез, совок, движок (скрепер) для уборки снега, скребок и другие инструменты, мешки для мусора, ящики, ручная тележка. При механизированной уборке и благоустройстве территории применяется следующее оборудование и техника: мини-трактор, тротуароуборочная машина, прицеп, щетка, скребок для чистки снега, подметальная и снегоуборочная машины, газонокосилка, триммер для косьбы травы, кусторез.</w:t>
      </w:r>
    </w:p>
    <w:p w:rsidR="00923FC0" w:rsidRDefault="00923FC0">
      <w:pPr>
        <w:pStyle w:val="point"/>
      </w:pPr>
      <w:r>
        <w:t>17. Уборка в холодный период включает подметание территории, очистку территории от случайного мусора, подметание или сдвигание снега, обработку территории противогололедными средствами, удаление снега и снежно-ледяных образований.</w:t>
      </w:r>
    </w:p>
    <w:p w:rsidR="00923FC0" w:rsidRDefault="00923FC0">
      <w:pPr>
        <w:pStyle w:val="newncpi"/>
      </w:pPr>
      <w:r>
        <w:t>Неуплотненный свежевыпавший снег толщиной слоя до 2 см и снег наносного происхождения подметают метлой, свыше 2 см – сдвигают с помощью движка (скрепера) для уборки снега. Убранный снег укладывают в валы и кучи на свободные территории. Сроки и порядок вывоза снега устанавливаются нанимателем и зависят от интенсивности снегопадов и других условий.</w:t>
      </w:r>
    </w:p>
    <w:p w:rsidR="00923FC0" w:rsidRDefault="00923FC0">
      <w:pPr>
        <w:pStyle w:val="newncpi"/>
      </w:pPr>
      <w:r>
        <w:t>Устранение наледи производится путем обработки территории противогололедными средствами. В первую очередь обрабатываются ступени и площадки наружных лестниц, тротуары и пешеходные дорожки, участки территории с уклонами и спусками, а также примыкающие к местам большого скопления людей. Если на тротуарах и территории образовались участки (под водосточными трубами, на крышках люков водопроводных и канализационных колодцев и т.д.), покрытые наледью, ее следует скалывать и убирать. Скол складывают вместе со снегом.</w:t>
      </w:r>
    </w:p>
    <w:p w:rsidR="00923FC0" w:rsidRDefault="00923FC0">
      <w:pPr>
        <w:pStyle w:val="newncpi"/>
      </w:pPr>
      <w:r>
        <w:t>Погрузка песка и снега на транспортное средство включается в состав работ уборщика территорий.</w:t>
      </w:r>
    </w:p>
    <w:p w:rsidR="00923FC0" w:rsidRDefault="00923FC0">
      <w:pPr>
        <w:pStyle w:val="point"/>
      </w:pPr>
      <w:r>
        <w:t>18. Уборка в теплый период включает подметание территории, очистку территории от случайного мусора, мытье территории из шланга.</w:t>
      </w:r>
    </w:p>
    <w:p w:rsidR="00923FC0" w:rsidRDefault="00923FC0">
      <w:pPr>
        <w:pStyle w:val="newncpi"/>
      </w:pPr>
      <w:r>
        <w:t>Периодичность проведения работ по поливке и мойке территории устанавливается нанимателем и зависит от интенсивности выпадения жидких осадков, температуры воздуха и других климатических условий. Мойка производится только на дорогах и тротуарах, имеющих усовершенствованные покрытия и водоприемные колодцы или уклоны, обеспечивающие надежный отток воды. Мойка покрытий включает подготовку шланга, мытье покрытий, уборку шланга в место хранения.</w:t>
      </w:r>
    </w:p>
    <w:p w:rsidR="00923FC0" w:rsidRDefault="00923FC0">
      <w:pPr>
        <w:pStyle w:val="newncpi"/>
      </w:pPr>
      <w:r>
        <w:t>Помимо уборки территории осуществляется очистка урн, которая включает также транспортировку отходов в установленное место на расстояние до 30 м.</w:t>
      </w:r>
    </w:p>
    <w:p w:rsidR="00923FC0" w:rsidRDefault="00923FC0">
      <w:pPr>
        <w:pStyle w:val="newncpi"/>
      </w:pPr>
      <w:r>
        <w:t>При механизированной уборке территории аналогично уборке помещений труднодоступные места убираются вручную.</w:t>
      </w:r>
    </w:p>
    <w:p w:rsidR="00923FC0" w:rsidRDefault="00923FC0">
      <w:pPr>
        <w:pStyle w:val="numheader"/>
      </w:pPr>
      <w:r>
        <w:t>III. НОРМАТИВНАЯ ЧАСТЬ</w:t>
      </w:r>
    </w:p>
    <w:p w:rsidR="00923FC0" w:rsidRDefault="00923FC0">
      <w:pPr>
        <w:pStyle w:val="numheader"/>
      </w:pPr>
      <w:r>
        <w:t>1. ТЕХНИЧЕСКОЕ ОБСЛУЖИВАНИЕ АДМИНИСТРАТИВНЫХ, ОБЩЕСТВЕННЫХ ЗДАНИЙ, СООРУЖЕНИЙ</w:t>
      </w:r>
    </w:p>
    <w:p w:rsidR="00923FC0" w:rsidRDefault="00923FC0">
      <w:pPr>
        <w:pStyle w:val="point"/>
      </w:pPr>
      <w:r>
        <w:t>19. Техническое обслуживание административных, общественных зданий, сооружений включает следующий состав работ:</w:t>
      </w:r>
    </w:p>
    <w:p w:rsidR="00923FC0" w:rsidRDefault="00923FC0">
      <w:pPr>
        <w:pStyle w:val="newncpi"/>
      </w:pPr>
      <w:r>
        <w:t>периодический осмотр технического состояния административных, общественных зданий, сооружений, в том числе спортивных площадок, залов, манежей и т.п., их техническое обслуживание и текущий ремонт с выполнением различных видов ремонтно-строительных работ (штукатурных, малярных, обойных, бетонных, плотницких, столярных и др.) с применением подмостей, люлек, подвесных и других страховочных и подъемных приспособлений;</w:t>
      </w:r>
    </w:p>
    <w:p w:rsidR="00923FC0" w:rsidRDefault="00923FC0">
      <w:pPr>
        <w:pStyle w:val="newncpi"/>
      </w:pPr>
      <w:r>
        <w:t>контроль за исправностью оборудования;</w:t>
      </w:r>
    </w:p>
    <w:p w:rsidR="00923FC0" w:rsidRDefault="00923FC0">
      <w:pPr>
        <w:pStyle w:val="newncpi"/>
      </w:pPr>
      <w:r>
        <w:t>выполнение электросварочных, газосварочных работ при профилактическом и аварийном ремонте конструктивных элементов зданий, оборудования, арматуры, лестниц и т.д.;</w:t>
      </w:r>
    </w:p>
    <w:p w:rsidR="00923FC0" w:rsidRDefault="00923FC0">
      <w:pPr>
        <w:pStyle w:val="newncpi"/>
      </w:pPr>
      <w:r>
        <w:t>столярные, плотницкие, слесарные и другие работы по ремонту мебели, оконных и дверных заполнений, фурнитуры, спортивного инвентаря, сидений;</w:t>
      </w:r>
    </w:p>
    <w:p w:rsidR="00923FC0" w:rsidRDefault="00923FC0">
      <w:pPr>
        <w:pStyle w:val="newncpi"/>
      </w:pPr>
      <w:r>
        <w:t>ремонт металлических ограждений, очистка кровли от мусора и грязи, наледи и снега;</w:t>
      </w:r>
    </w:p>
    <w:p w:rsidR="00923FC0" w:rsidRDefault="00923FC0">
      <w:pPr>
        <w:pStyle w:val="newncpi"/>
      </w:pPr>
      <w:r>
        <w:t>выравнивание, полив и разметка поверхностей площадок с травяным, гаревым, синтетическим, опилочным и другими покрытиями;</w:t>
      </w:r>
    </w:p>
    <w:p w:rsidR="00923FC0" w:rsidRDefault="00923FC0">
      <w:pPr>
        <w:pStyle w:val="newncpi"/>
      </w:pPr>
      <w:r>
        <w:t>стрижка, програбливание, нарезка и укладка дерна на спортивное игровое поле с травяным покрытием;</w:t>
      </w:r>
    </w:p>
    <w:p w:rsidR="00923FC0" w:rsidRDefault="00923FC0">
      <w:pPr>
        <w:pStyle w:val="newncpi"/>
      </w:pPr>
      <w:r>
        <w:t>подчистка наплывов и наростов, заделка трещин и выбоин на дорожках и площадках с синтетическим покрытием;</w:t>
      </w:r>
    </w:p>
    <w:p w:rsidR="00923FC0" w:rsidRDefault="00923FC0">
      <w:pPr>
        <w:pStyle w:val="newncpi"/>
      </w:pPr>
      <w:r>
        <w:t>ремонт дренажной системы, травяных, щебеночных, гравийных, опилочных покрытий и покрытий из спецсмесей;</w:t>
      </w:r>
    </w:p>
    <w:p w:rsidR="00923FC0" w:rsidRDefault="00923FC0">
      <w:pPr>
        <w:pStyle w:val="newncpi"/>
      </w:pPr>
      <w:r>
        <w:t>установка спортивно-технологического оборудования, монтаж и установка спортивных снарядов;</w:t>
      </w:r>
    </w:p>
    <w:p w:rsidR="00923FC0" w:rsidRDefault="00923FC0">
      <w:pPr>
        <w:pStyle w:val="newncpi"/>
      </w:pPr>
      <w:r>
        <w:t>оформление помещений, территории лозунгами, транспарантами, рекламой в период проведения праздников, соревнований.</w:t>
      </w:r>
    </w:p>
    <w:p w:rsidR="00923FC0" w:rsidRDefault="00923FC0">
      <w:pPr>
        <w:pStyle w:val="newncpi"/>
      </w:pPr>
      <w:r>
        <w:t>Исполнители: рабочий по комплексному обслуживанию и ремонту зданий и сооружений, слесарь-ремонтник, кровельщик по металлическим кровлям, кровельщик по рулонным кровлям и по кровлям из штучных материалов, плотник, штукатур, маляр, каменщик, стекольщик, электрогазосварщик, столяр, ремонтировщик плоскостных спортивных сооружений.</w:t>
      </w:r>
    </w:p>
    <w:p w:rsidR="00923FC0" w:rsidRDefault="00923FC0">
      <w:pPr>
        <w:pStyle w:val="point"/>
      </w:pPr>
      <w:r>
        <w:t>20. Норматив численности рабочих, занятых техническим обслуживанием административных, общественных зданий, сооружений, устанавливается из расчета:</w:t>
      </w:r>
    </w:p>
    <w:p w:rsidR="00923FC0" w:rsidRDefault="00923FC0">
      <w:pPr>
        <w:pStyle w:val="newncpi"/>
      </w:pPr>
      <w:r>
        <w:t>1 ед. на 4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сооружения;</w:t>
      </w:r>
    </w:p>
    <w:p w:rsidR="00923FC0" w:rsidRDefault="00923FC0">
      <w:pPr>
        <w:pStyle w:val="newncpi"/>
      </w:pPr>
      <w:r>
        <w:t>0,23 ед. 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свыше 4 тыс. м</w:t>
      </w:r>
      <w:r>
        <w:rPr>
          <w:vertAlign w:val="superscript"/>
        </w:rPr>
        <w:t>2</w:t>
      </w:r>
      <w:r>
        <w:t>.</w:t>
      </w:r>
    </w:p>
    <w:p w:rsidR="00923FC0" w:rsidRDefault="00923FC0">
      <w:pPr>
        <w:pStyle w:val="point"/>
      </w:pPr>
      <w:r>
        <w:t>21. При числе работающих, обучающихся и посетителей более 200 чел. на 1 тыс. м</w:t>
      </w:r>
      <w:r>
        <w:rPr>
          <w:vertAlign w:val="superscript"/>
        </w:rPr>
        <w:t>2</w:t>
      </w:r>
      <w:r>
        <w:t xml:space="preserve"> обслуживаемой площади здания</w:t>
      </w:r>
      <w:r>
        <w:rPr>
          <w:vertAlign w:val="superscript"/>
        </w:rPr>
        <w:t>1</w:t>
      </w:r>
      <w:r>
        <w:t xml:space="preserve"> к нормативной численности рабочих, занятых техническим обслуживанием административных, общественных зданий, сооружений, применяется поправочный коэффициент в размере 1,2.</w:t>
      </w:r>
    </w:p>
    <w:p w:rsidR="00923FC0" w:rsidRDefault="00923FC0">
      <w:pPr>
        <w:pStyle w:val="point"/>
      </w:pPr>
      <w:r>
        <w:t>22. Норматив численности рабочих, занятых техническим обслуживанием крытых физкультурно-спортивных сооружений</w:t>
      </w:r>
      <w:r>
        <w:rPr>
          <w:vertAlign w:val="superscript"/>
        </w:rPr>
        <w:t>2</w:t>
      </w:r>
      <w:r>
        <w:t xml:space="preserve"> без синтетического покрытия, устанавливается из расчета:</w:t>
      </w:r>
    </w:p>
    <w:p w:rsidR="00923FC0" w:rsidRDefault="00923FC0">
      <w:pPr>
        <w:pStyle w:val="newncpi"/>
      </w:pPr>
      <w:r>
        <w:t>1 ед. на 4 тыс. м</w:t>
      </w:r>
      <w:r>
        <w:rPr>
          <w:vertAlign w:val="superscript"/>
        </w:rPr>
        <w:t>2</w:t>
      </w:r>
      <w:r>
        <w:t xml:space="preserve"> обслуживаемой площади сооружения;</w:t>
      </w:r>
    </w:p>
    <w:p w:rsidR="00923FC0" w:rsidRDefault="00923FC0">
      <w:pPr>
        <w:pStyle w:val="newncpi"/>
      </w:pPr>
      <w:r>
        <w:t>0,23 ед. на 1 тыс. м</w:t>
      </w:r>
      <w:r>
        <w:rPr>
          <w:vertAlign w:val="superscript"/>
        </w:rPr>
        <w:t>2</w:t>
      </w:r>
      <w:r>
        <w:t xml:space="preserve"> обслуживаемой площади сооружения свыше 4 тыс. м</w:t>
      </w:r>
      <w:r>
        <w:rPr>
          <w:vertAlign w:val="superscript"/>
        </w:rPr>
        <w:t>2</w:t>
      </w:r>
      <w:r>
        <w:t>.</w:t>
      </w:r>
    </w:p>
    <w:p w:rsidR="00923FC0" w:rsidRDefault="00923FC0">
      <w:pPr>
        <w:pStyle w:val="newncpi"/>
      </w:pPr>
      <w:r>
        <w:t>Норматив численности рабочих, занятых техническим обслуживанием крытых физкультурно-спортивных сооружений с синтетическим покрытием, устанавливается из расчета:</w:t>
      </w:r>
    </w:p>
    <w:p w:rsidR="00923FC0" w:rsidRDefault="00923FC0">
      <w:pPr>
        <w:pStyle w:val="newncpi"/>
      </w:pPr>
      <w:r>
        <w:t>1 ед. на 2 тыс. м</w:t>
      </w:r>
      <w:r>
        <w:rPr>
          <w:vertAlign w:val="superscript"/>
        </w:rPr>
        <w:t>2</w:t>
      </w:r>
      <w:r>
        <w:t xml:space="preserve"> обслуживаемой площади сооружения;</w:t>
      </w:r>
    </w:p>
    <w:p w:rsidR="00923FC0" w:rsidRDefault="00923FC0">
      <w:pPr>
        <w:pStyle w:val="newncpi"/>
      </w:pPr>
      <w:r>
        <w:t>0,46 ед. на 1 тыс. м</w:t>
      </w:r>
      <w:r>
        <w:rPr>
          <w:vertAlign w:val="superscript"/>
        </w:rPr>
        <w:t>2</w:t>
      </w:r>
      <w:r>
        <w:t xml:space="preserve"> обслуживаемой площади сооружения свыше 2 тыс. м</w:t>
      </w:r>
      <w:r>
        <w:rPr>
          <w:vertAlign w:val="superscript"/>
        </w:rPr>
        <w:t>2</w:t>
      </w:r>
      <w:r>
        <w:t>.</w:t>
      </w:r>
    </w:p>
    <w:p w:rsidR="00923FC0" w:rsidRDefault="00923FC0">
      <w:pPr>
        <w:pStyle w:val="snoskiline"/>
      </w:pPr>
      <w:r>
        <w:t>______________________________</w:t>
      </w:r>
    </w:p>
    <w:p w:rsidR="00923FC0" w:rsidRDefault="00923FC0">
      <w:pPr>
        <w:pStyle w:val="snoski"/>
      </w:pPr>
      <w:r>
        <w:rPr>
          <w:vertAlign w:val="superscript"/>
        </w:rPr>
        <w:t>1</w:t>
      </w:r>
      <w:r>
        <w:t> Общая численность работающих, обучающихся определяется по состоянию на 1 января каждого года, а численность посетителей – в день (в среднем за год).</w:t>
      </w:r>
    </w:p>
    <w:p w:rsidR="00923FC0" w:rsidRDefault="00923FC0">
      <w:pPr>
        <w:pStyle w:val="snoski"/>
        <w:spacing w:after="240"/>
      </w:pPr>
      <w:r>
        <w:rPr>
          <w:vertAlign w:val="superscript"/>
        </w:rPr>
        <w:t>2</w:t>
      </w:r>
      <w:r>
        <w:t> К крытым физкультурно-спортивным сооружениям для целей настоящих норм труда относятся крытая спортивная арена, специализированный зал, спортивный зал, спортивный манеж, стадион.</w:t>
      </w:r>
    </w:p>
    <w:p w:rsidR="00923FC0" w:rsidRDefault="00923FC0">
      <w:pPr>
        <w:pStyle w:val="point"/>
      </w:pPr>
      <w:r>
        <w:t>23. Норматив численности рабочих, занятых техническим обслуживанием открытых физкультурно-спортивных сооружений с грунтовым покрытием, покрытых травяным газоном, устанавливается из расчета:</w:t>
      </w:r>
    </w:p>
    <w:p w:rsidR="00923FC0" w:rsidRDefault="00923FC0">
      <w:pPr>
        <w:pStyle w:val="newncpi"/>
      </w:pPr>
      <w:r>
        <w:t>1 ед. на 5 тыс. м</w:t>
      </w:r>
      <w:r>
        <w:rPr>
          <w:vertAlign w:val="superscript"/>
        </w:rPr>
        <w:t>2</w:t>
      </w:r>
      <w:r>
        <w:t xml:space="preserve"> обслуживаемой площади сооружения;</w:t>
      </w:r>
    </w:p>
    <w:p w:rsidR="00923FC0" w:rsidRDefault="00923FC0">
      <w:pPr>
        <w:pStyle w:val="newncpi"/>
      </w:pPr>
      <w:r>
        <w:t>0,18 ед. на 1 тыс. м</w:t>
      </w:r>
      <w:r>
        <w:rPr>
          <w:vertAlign w:val="superscript"/>
        </w:rPr>
        <w:t>2</w:t>
      </w:r>
      <w:r>
        <w:t xml:space="preserve"> обслуживаемой площади сооружения свыше 5 тыс. м</w:t>
      </w:r>
      <w:r>
        <w:rPr>
          <w:vertAlign w:val="superscript"/>
        </w:rPr>
        <w:t>2</w:t>
      </w:r>
      <w:r>
        <w:t>.</w:t>
      </w:r>
    </w:p>
    <w:p w:rsidR="00923FC0" w:rsidRDefault="00923FC0">
      <w:pPr>
        <w:pStyle w:val="newncpi"/>
      </w:pPr>
      <w:r>
        <w:t>Норматив численности рабочих, занятых техническим обслуживанием открытых физкультурно-спортивных сооружений с синтетическим покрытием, устанавливается из расчета:</w:t>
      </w:r>
    </w:p>
    <w:p w:rsidR="00923FC0" w:rsidRDefault="00923FC0">
      <w:pPr>
        <w:pStyle w:val="newncpi"/>
      </w:pPr>
      <w:r>
        <w:t>1 ед. на 2 тыс. м</w:t>
      </w:r>
      <w:r>
        <w:rPr>
          <w:vertAlign w:val="superscript"/>
        </w:rPr>
        <w:t>2</w:t>
      </w:r>
      <w:r>
        <w:t xml:space="preserve"> обслуживаемой площади сооружения;</w:t>
      </w:r>
    </w:p>
    <w:p w:rsidR="00923FC0" w:rsidRDefault="00923FC0">
      <w:pPr>
        <w:pStyle w:val="newncpi"/>
      </w:pPr>
      <w:r>
        <w:t>0,46 ед. на 1 тыс. м</w:t>
      </w:r>
      <w:r>
        <w:rPr>
          <w:vertAlign w:val="superscript"/>
        </w:rPr>
        <w:t>2</w:t>
      </w:r>
      <w:r>
        <w:t xml:space="preserve"> обслуживаемой площади сооружения свыше 2 тыс. м</w:t>
      </w:r>
      <w:r>
        <w:rPr>
          <w:vertAlign w:val="superscript"/>
        </w:rPr>
        <w:t>2</w:t>
      </w:r>
      <w:r>
        <w:t>.</w:t>
      </w:r>
    </w:p>
    <w:p w:rsidR="00923FC0" w:rsidRDefault="00923FC0">
      <w:pPr>
        <w:pStyle w:val="point"/>
      </w:pPr>
      <w:r>
        <w:t>24. Дополнительно к рассчитанной нормативной численности рабочих, занятых техническим обслуживанием административных, общественных зданий, сооружений для обеспечения текущего ремонта посадочных мест трибун физкультурно-спортивных учреждений, мебели в учебных заведениях и организациях различных видов экономической деятельности, которые проводят спортивно- и культурно-зрелищные мероприятия, применяется поправочный коэффициент в размере 1,2.</w:t>
      </w:r>
    </w:p>
    <w:p w:rsidR="00923FC0" w:rsidRDefault="00923FC0">
      <w:pPr>
        <w:pStyle w:val="newncpi"/>
      </w:pPr>
      <w:r>
        <w:t>Пример расчета численности работников, занятых техническим обслуживанием административных, общественных зданий, сооружений, приведен в приложении 1 (исходные данные приняты условно).</w:t>
      </w:r>
    </w:p>
    <w:p w:rsidR="00923FC0" w:rsidRDefault="00923FC0">
      <w:pPr>
        <w:pStyle w:val="numheader"/>
      </w:pPr>
      <w:r>
        <w:t>2. ТЕХНИЧЕСКОЕ ОБСЛУЖИВАНИЕ ИНЖЕНЕРНЫХ СИСТЕМ АДМИНИСТРАТИВНЫХ, ОБЩЕСТВЕННЫХ ЗДАНИЙ, СООРУЖЕНИЙ</w:t>
      </w:r>
    </w:p>
    <w:p w:rsidR="00923FC0" w:rsidRDefault="00923FC0">
      <w:pPr>
        <w:pStyle w:val="point"/>
      </w:pPr>
      <w:r>
        <w:t>25. Техническое обслуживание инженерных систем административных, общественных зданий, сооружений включает следующий состав работ:</w:t>
      </w:r>
    </w:p>
    <w:p w:rsidR="00923FC0" w:rsidRDefault="00923FC0">
      <w:pPr>
        <w:pStyle w:val="newncpi"/>
      </w:pPr>
      <w:r>
        <w:t>периодические осмотры и профилактический ремонт инженерного оборудования, санитарно-технических систем центрального отопления, водоснабжения, канализации и водостоков, обслуживание силовых и осветительных электроустановок, электродвигателей, силовых щитов, устранение повреждений в коммутационных устройствах, осветительных электросетях, установка и регулировка электрических приборов, обслуживание осветительной аппаратуры, деталей и узлов санитарно-технических систем центрального отопления, водоснабжения, канализации и водостоков;</w:t>
      </w:r>
    </w:p>
    <w:p w:rsidR="00923FC0" w:rsidRDefault="00923FC0">
      <w:pPr>
        <w:pStyle w:val="newncpi"/>
      </w:pPr>
      <w:r>
        <w:t>ведение процесса химической очистки воды (хлорирование, обессоливание, обескремнивание, натрий-катионирование, известкование);</w:t>
      </w:r>
    </w:p>
    <w:p w:rsidR="00923FC0" w:rsidRDefault="00923FC0">
      <w:pPr>
        <w:pStyle w:val="newncpi"/>
      </w:pPr>
      <w:r>
        <w:t>обслуживание и регулирование работы водоподготовительных агрегатов и аппаратов конденсатоочистки (подогревателей, отстойников, сатураторов, деаэраторов, катионитовых и механических фильтров);</w:t>
      </w:r>
    </w:p>
    <w:p w:rsidR="00923FC0" w:rsidRDefault="00923FC0">
      <w:pPr>
        <w:pStyle w:val="newncpi"/>
      </w:pPr>
      <w:r>
        <w:t>регенерация реагентов, очистка и промывка аппаратуры;</w:t>
      </w:r>
    </w:p>
    <w:p w:rsidR="00923FC0" w:rsidRDefault="00923FC0">
      <w:pPr>
        <w:pStyle w:val="newncpi"/>
      </w:pPr>
      <w:r>
        <w:t>наблюдение за показаниями контрольно-измерительных приборов;</w:t>
      </w:r>
    </w:p>
    <w:p w:rsidR="00923FC0" w:rsidRDefault="00923FC0">
      <w:pPr>
        <w:pStyle w:val="newncpi"/>
      </w:pPr>
      <w:r>
        <w:t>определение жесткости, щелочности и других показателей качества химически очищенной воды;</w:t>
      </w:r>
    </w:p>
    <w:p w:rsidR="00923FC0" w:rsidRDefault="00923FC0">
      <w:pPr>
        <w:pStyle w:val="newncpi"/>
      </w:pPr>
      <w:r>
        <w:t>приготовление реактивов и дозирование щелочи;</w:t>
      </w:r>
    </w:p>
    <w:p w:rsidR="00923FC0" w:rsidRDefault="00923FC0">
      <w:pPr>
        <w:pStyle w:val="newncpi"/>
      </w:pPr>
      <w:r>
        <w:t>ведение записей в журнале о работе установок;</w:t>
      </w:r>
    </w:p>
    <w:p w:rsidR="00923FC0" w:rsidRDefault="00923FC0">
      <w:pPr>
        <w:pStyle w:val="newncpi"/>
      </w:pPr>
      <w:r>
        <w:t>обслуживание систем вентиляции и кондиционирования, осмотр, чистка и участие в ремонте вентиляторов, форсунок, калориферов и насосов, надзор за состоянием и работой приборов автоматического регулирования, пуск и остановка вентиляционных и увлажнительных установок;</w:t>
      </w:r>
    </w:p>
    <w:p w:rsidR="00923FC0" w:rsidRDefault="00923FC0">
      <w:pPr>
        <w:pStyle w:val="newncpi"/>
      </w:pPr>
      <w:r>
        <w:t>осмотр, техническое обслуживание и замена контрольно-измерительных приборов, средств автоматики, приборов учета воды, тепла и другое;</w:t>
      </w:r>
    </w:p>
    <w:p w:rsidR="00923FC0" w:rsidRDefault="00923FC0">
      <w:pPr>
        <w:pStyle w:val="newncpi"/>
      </w:pPr>
      <w:r>
        <w:t>контроль с пульта за работой лифтов и систем противодымной защиты и сигнализации в зданиях повышенной этажности, пробная поездка без пассажиров с остановкой на каждом этаже, а также опробование кнопки «Стоп», выключение лифта в случае обнаружения неисправностей, оповещение администрации и соответствующих ремонтных служб; при сопровождении пассажиров или грузов – наблюдение за посадкой и выходом пассажиров, погрузкой и выгрузкой груза, обеспечение равномерной загрузки лифта, уборка площадок кабины лифта, машинного отделения и чистка приямка шахты лифта; выявление и устранение мелких неисправностей на лифтах.</w:t>
      </w:r>
    </w:p>
    <w:p w:rsidR="00923FC0" w:rsidRDefault="00923FC0">
      <w:pPr>
        <w:pStyle w:val="newncpi"/>
      </w:pPr>
      <w:r>
        <w:t>Исполнители: рабочий по комплексному обслуживанию и ремонту зданий и сооружений, слесарь-ремонтник, слесарь-сантехник, монтажник санитарно-технических систем и оборудования, слесарь-электрик по ремонту электрооборудования, электромонтер по ремонту и обслуживанию электрооборудования, слесарь по контрольно-измерительным приборам и автоматике, электромонтер линейных сооружений электросвязи и проводного вещания, аппаратчик химводоочистки, оператор хлораторной установки, слесарь по ремонту и обслуживанию систем вентиляции и кондиционирования, лифтер и другие.</w:t>
      </w:r>
    </w:p>
    <w:p w:rsidR="00923FC0" w:rsidRDefault="00923FC0">
      <w:pPr>
        <w:pStyle w:val="point"/>
      </w:pPr>
      <w:r>
        <w:t>26. Норматив численности рабочих, занятых техническим обслуживанием и текущим ремонтом систем отопления, водоснабжения и канализации, устанавливается из расчета:</w:t>
      </w:r>
    </w:p>
    <w:p w:rsidR="00923FC0" w:rsidRDefault="00923FC0">
      <w:pPr>
        <w:pStyle w:val="newncpi"/>
      </w:pPr>
      <w:r>
        <w:t>1 ед. на 7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сооружения;</w:t>
      </w:r>
    </w:p>
    <w:p w:rsidR="00923FC0" w:rsidRDefault="00923FC0">
      <w:pPr>
        <w:pStyle w:val="newncpi"/>
      </w:pPr>
      <w:r>
        <w:t>0,1 ед. 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свыше 7 тыс. м</w:t>
      </w:r>
      <w:r>
        <w:rPr>
          <w:vertAlign w:val="superscript"/>
        </w:rPr>
        <w:t>2</w:t>
      </w:r>
      <w:r>
        <w:t>.</w:t>
      </w:r>
    </w:p>
    <w:p w:rsidR="00923FC0" w:rsidRDefault="00923FC0">
      <w:pPr>
        <w:pStyle w:val="newncpi"/>
      </w:pPr>
      <w:r>
        <w:t>При количестве единиц санитарно-технического оборудования, приборов, запорной арматуры более 60 ед. 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к нормативной численности рабочих, занятых техническим обслуживанием и текущим ремонтом систем отопления, водоснабжения и канализации, применяется поправочный коэффициент в размере 1,2.</w:t>
      </w:r>
    </w:p>
    <w:p w:rsidR="00923FC0" w:rsidRDefault="00923FC0">
      <w:pPr>
        <w:pStyle w:val="point"/>
      </w:pPr>
      <w:r>
        <w:t>27. Норматив численности рабочих, занятых техническим обслуживанием и текущим ремонтом электрических сетей и электрооборудования здания, сооружения, устанавливается из расчета:</w:t>
      </w:r>
    </w:p>
    <w:p w:rsidR="00923FC0" w:rsidRDefault="00923FC0">
      <w:pPr>
        <w:pStyle w:val="newncpi"/>
      </w:pPr>
      <w:r>
        <w:t>1 ед. на 5,7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сооружения;</w:t>
      </w:r>
    </w:p>
    <w:p w:rsidR="00923FC0" w:rsidRDefault="00923FC0">
      <w:pPr>
        <w:pStyle w:val="newncpi"/>
      </w:pPr>
      <w:r>
        <w:t>0,14 ед. 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свыше 5,7 тыс. м</w:t>
      </w:r>
      <w:r>
        <w:rPr>
          <w:vertAlign w:val="superscript"/>
        </w:rPr>
        <w:t>2</w:t>
      </w:r>
      <w:r>
        <w:t>.</w:t>
      </w:r>
    </w:p>
    <w:p w:rsidR="00923FC0" w:rsidRDefault="00923FC0">
      <w:pPr>
        <w:pStyle w:val="newncpi"/>
      </w:pPr>
      <w:r>
        <w:t>При количестве электроточек более 300 ед. 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к нормативной численности рабочих, занятых техническим обслуживанием и текущим ремонтом электрических сетей и электрооборудования здания, сооружения, применяется поправочный коэффициент в размере 1,1.</w:t>
      </w:r>
    </w:p>
    <w:p w:rsidR="00923FC0" w:rsidRDefault="00923FC0">
      <w:pPr>
        <w:pStyle w:val="newncpi"/>
      </w:pPr>
      <w:r>
        <w:t>При определении количества электроточек в расчет принимаются обслуживаемые силовые токоприемники (электродвигатели, кондиционеры, электрополотенца, роллеты и ворота с электроприводом и другие точки, подключенные к силовой сети), штепсельные розетки для подключения силовых токоприемников, а также светоточки (светильники ламп дневного света, накаливания, прожектора и т.п.).</w:t>
      </w:r>
    </w:p>
    <w:p w:rsidR="00923FC0" w:rsidRDefault="00923FC0">
      <w:pPr>
        <w:pStyle w:val="point"/>
      </w:pPr>
      <w:r>
        <w:t>28. Норматив численности рабочих, занятых обслуживанием оборудования систем водоподготовки в бассейне, устанавливается из расчета 1 ед. в смену с учетом режима работы бассейна.</w:t>
      </w:r>
    </w:p>
    <w:p w:rsidR="00923FC0" w:rsidRDefault="00923FC0">
      <w:pPr>
        <w:pStyle w:val="point"/>
      </w:pPr>
      <w:r>
        <w:t>29. Норматив численности рабочих, занятых техническим обслуживанием и текущим ремонтом систем вентиляции и кондиционирования, устанавливается из расчета:</w:t>
      </w:r>
    </w:p>
    <w:p w:rsidR="00923FC0" w:rsidRDefault="00923FC0">
      <w:pPr>
        <w:pStyle w:val="newncpi"/>
      </w:pPr>
      <w:r>
        <w:t>1 ед. на 70 тыс. м</w:t>
      </w:r>
      <w:r>
        <w:rPr>
          <w:vertAlign w:val="superscript"/>
        </w:rPr>
        <w:t>3</w:t>
      </w:r>
      <w:r>
        <w:t xml:space="preserve"> объема вентилируемых и кондиционируемых помещений здания;</w:t>
      </w:r>
    </w:p>
    <w:p w:rsidR="00923FC0" w:rsidRDefault="00923FC0">
      <w:pPr>
        <w:pStyle w:val="newncpi"/>
      </w:pPr>
      <w:r>
        <w:t>0,1 ед. на 10 тыс. м</w:t>
      </w:r>
      <w:r>
        <w:rPr>
          <w:vertAlign w:val="superscript"/>
        </w:rPr>
        <w:t>3</w:t>
      </w:r>
      <w:r>
        <w:t xml:space="preserve"> объема вентилируемых и кондиционируемых помещений здания свыше 70 тыс. м</w:t>
      </w:r>
      <w:r>
        <w:rPr>
          <w:vertAlign w:val="superscript"/>
        </w:rPr>
        <w:t>3</w:t>
      </w:r>
      <w:r>
        <w:t>.</w:t>
      </w:r>
    </w:p>
    <w:p w:rsidR="00923FC0" w:rsidRDefault="00923FC0">
      <w:pPr>
        <w:pStyle w:val="point"/>
      </w:pPr>
      <w:r>
        <w:t>30. Норматив численности рабочих, занятых техническим обслуживанием и текущим ремонтом линий связи здания, устанавливается из расчета:</w:t>
      </w:r>
    </w:p>
    <w:p w:rsidR="00923FC0" w:rsidRDefault="00923FC0">
      <w:pPr>
        <w:pStyle w:val="newncpi"/>
      </w:pPr>
      <w:r>
        <w:t>1 ед. на 300 ед. обслуживаемых розеток;</w:t>
      </w:r>
    </w:p>
    <w:p w:rsidR="00923FC0" w:rsidRDefault="00923FC0">
      <w:pPr>
        <w:pStyle w:val="newncpi"/>
      </w:pPr>
      <w:r>
        <w:t>0,23 ед. на 100 ед. обслуживаемых розеток свыше 300 ед.</w:t>
      </w:r>
    </w:p>
    <w:p w:rsidR="00923FC0" w:rsidRDefault="00923FC0">
      <w:pPr>
        <w:pStyle w:val="newncpi"/>
      </w:pPr>
      <w:r>
        <w:t>При общей протяженности обслуживаемой внутренней телефонной сети более 16 км к нормативной численности рабочих, занятых техническим обслуживанием и текущим ремонтом линий связи здания, применяется поправочный коэффициент в размере 1,2.</w:t>
      </w:r>
    </w:p>
    <w:p w:rsidR="00923FC0" w:rsidRDefault="00923FC0">
      <w:pPr>
        <w:pStyle w:val="point"/>
      </w:pPr>
      <w:r>
        <w:t>31. Норматив численности лифтеров устанавливается:</w:t>
      </w:r>
    </w:p>
    <w:p w:rsidR="00923FC0" w:rsidRDefault="00923FC0">
      <w:pPr>
        <w:pStyle w:val="newncpi"/>
      </w:pPr>
      <w:r>
        <w:t>при сопровождении кабины лифта – из расчета 1 ед. в смену на 1 лифт;</w:t>
      </w:r>
    </w:p>
    <w:p w:rsidR="00923FC0" w:rsidRDefault="00923FC0">
      <w:pPr>
        <w:pStyle w:val="newncpi"/>
      </w:pPr>
      <w:r>
        <w:t>при самостоятельном пользовании лифтами – из расчета 1 ед. в смену на 1 пост.</w:t>
      </w:r>
    </w:p>
    <w:p w:rsidR="00923FC0" w:rsidRDefault="00923FC0">
      <w:pPr>
        <w:pStyle w:val="newncpi"/>
      </w:pPr>
      <w:r>
        <w:t>Для определения численности лифтеров необходимо установить:</w:t>
      </w:r>
    </w:p>
    <w:p w:rsidR="00923FC0" w:rsidRDefault="00923FC0">
      <w:pPr>
        <w:pStyle w:val="newncpi"/>
      </w:pPr>
      <w:r>
        <w:t>количество действующих лифтов в здании (при этом следует учитывать, что резервные лифты не включаются в общее количество определяемых при расчете лифтеров);</w:t>
      </w:r>
    </w:p>
    <w:p w:rsidR="00923FC0" w:rsidRDefault="00923FC0">
      <w:pPr>
        <w:pStyle w:val="newncpi"/>
      </w:pPr>
      <w:r>
        <w:t>порядок обслуживания лифтов (самостоятельное пользование лифтом или сопровождение кабины лифта);</w:t>
      </w:r>
    </w:p>
    <w:p w:rsidR="00923FC0" w:rsidRDefault="00923FC0">
      <w:pPr>
        <w:pStyle w:val="newncpi"/>
      </w:pPr>
      <w:r>
        <w:t>режим работы каждого лифта;</w:t>
      </w:r>
    </w:p>
    <w:p w:rsidR="00923FC0" w:rsidRDefault="00923FC0">
      <w:pPr>
        <w:pStyle w:val="newncpi"/>
      </w:pPr>
      <w:r>
        <w:t>количество постов обслуживания лифтов при самостоятельном пользовании и время их работы.</w:t>
      </w:r>
    </w:p>
    <w:p w:rsidR="00923FC0" w:rsidRDefault="00923FC0">
      <w:pPr>
        <w:pStyle w:val="newncpi"/>
      </w:pPr>
      <w:r>
        <w:t>Пример расчета численности рабочих, занятых техническим обслуживанием и текущим ремонтом систем отопления, водоснабжения и канализации, электрических сетей и электрооборудования здания, сооружения, систем вентиляции и кондиционирования, линий связи здания, приведен в приложении 2 (исходные данные приняты условно).</w:t>
      </w:r>
    </w:p>
    <w:p w:rsidR="00923FC0" w:rsidRDefault="00923FC0">
      <w:pPr>
        <w:pStyle w:val="newncpi"/>
      </w:pPr>
      <w:r>
        <w:t>Пример расчета численности рабочих, занятых обслуживанием лифтов, приведен в приложении 3 (исходные данные приняты условно).</w:t>
      </w:r>
    </w:p>
    <w:p w:rsidR="00923FC0" w:rsidRDefault="00923FC0">
      <w:pPr>
        <w:pStyle w:val="numheader"/>
      </w:pPr>
      <w:r>
        <w:t>3. ОБСЛУЖИВАНИЕ ОТОПИТЕЛЬНОГО ОБОРУДОВАНИЯ И ПРИБОРОВ</w:t>
      </w:r>
    </w:p>
    <w:p w:rsidR="00923FC0" w:rsidRDefault="00923FC0">
      <w:pPr>
        <w:pStyle w:val="point"/>
      </w:pPr>
      <w:r>
        <w:t>32. Обслуживание отопительного оборудования и приборов включает следующий состав работ:</w:t>
      </w:r>
    </w:p>
    <w:p w:rsidR="00923FC0" w:rsidRDefault="00923FC0">
      <w:pPr>
        <w:pStyle w:val="newncpi"/>
      </w:pPr>
      <w:r>
        <w:t>подвозка, погрузка топлива с применением средств транспортировки (тачек, грузовых тележек и др.), погрузочно-разгрузочных приспособлений и вспомогательных материалов, загрузка топлива и шуровка топки;</w:t>
      </w:r>
    </w:p>
    <w:p w:rsidR="00923FC0" w:rsidRDefault="00923FC0">
      <w:pPr>
        <w:pStyle w:val="newncpi"/>
      </w:pPr>
      <w:r>
        <w:t>растопка, пуск и остановка котлов, насосов, двигателей, вентиляторов и других вспомогательных механизмов, питание их водой;</w:t>
      </w:r>
    </w:p>
    <w:p w:rsidR="00923FC0" w:rsidRDefault="00923FC0">
      <w:pPr>
        <w:pStyle w:val="newncpi"/>
      </w:pPr>
      <w:r>
        <w:t>регулирование процесса горения топлива;</w:t>
      </w:r>
    </w:p>
    <w:p w:rsidR="00923FC0" w:rsidRDefault="00923FC0">
      <w:pPr>
        <w:pStyle w:val="newncpi"/>
      </w:pPr>
      <w:r>
        <w:t>наблюдение по контрольно-измерительным приборам за уровнем воды в котле, давлением пара и температурой воды, подаваемой в отопительную систему, периодическая продувка водомерных стекол;</w:t>
      </w:r>
    </w:p>
    <w:p w:rsidR="00923FC0" w:rsidRDefault="00923FC0">
      <w:pPr>
        <w:pStyle w:val="newncpi"/>
      </w:pPr>
      <w:r>
        <w:t>периодическая чистка колосниковой решетки и удаление шлака и золы в бункер или на рабочую площадку с заливкой водой в небольших котельных;</w:t>
      </w:r>
    </w:p>
    <w:p w:rsidR="00923FC0" w:rsidRDefault="00923FC0">
      <w:pPr>
        <w:pStyle w:val="newncpi"/>
      </w:pPr>
      <w:r>
        <w:t>ручное удаление шлака и золы из топок, бункеров и поддувал газогенераторов, с колосниковых решеток, топок котлов и поддувал паровозов, планировка шлаковых и зольных отвалов;</w:t>
      </w:r>
    </w:p>
    <w:p w:rsidR="00923FC0" w:rsidRDefault="00923FC0">
      <w:pPr>
        <w:pStyle w:val="newncpi"/>
      </w:pPr>
      <w:r>
        <w:t>чистка арматуры и приборов, замена контрольно-измерительных приборов и запорной арматуры;</w:t>
      </w:r>
    </w:p>
    <w:p w:rsidR="00923FC0" w:rsidRDefault="00923FC0">
      <w:pPr>
        <w:pStyle w:val="newncpi"/>
      </w:pPr>
      <w:r>
        <w:t>обслуживание водогрейных котлов, работающих на жидком и газообразном топливе или электронагреве;</w:t>
      </w:r>
    </w:p>
    <w:p w:rsidR="00923FC0" w:rsidRDefault="00923FC0">
      <w:pPr>
        <w:pStyle w:val="newncpi"/>
      </w:pPr>
      <w:r>
        <w:t>очистка мятого пара и деаэрация воды, поддержание заданных давления и температуры воды и пара, участие в промывке, очистке и ремонте котлов, насосов, вентиляторов и другого вспомогательного оборудования;</w:t>
      </w:r>
    </w:p>
    <w:p w:rsidR="00923FC0" w:rsidRDefault="00923FC0">
      <w:pPr>
        <w:pStyle w:val="newncpi"/>
      </w:pPr>
      <w:r>
        <w:t>ведение процесса сжигания топлива в топках печей;</w:t>
      </w:r>
    </w:p>
    <w:p w:rsidR="00923FC0" w:rsidRDefault="00923FC0">
      <w:pPr>
        <w:pStyle w:val="newncpi"/>
      </w:pPr>
      <w:r>
        <w:t>подвозка и складирование топлива (дрова, торф, брикет, щепа, опилки и др.);</w:t>
      </w:r>
    </w:p>
    <w:p w:rsidR="00923FC0" w:rsidRDefault="00923FC0">
      <w:pPr>
        <w:pStyle w:val="newncpi"/>
      </w:pPr>
      <w:r>
        <w:t>колка и пиление дров, дробление угля;</w:t>
      </w:r>
    </w:p>
    <w:p w:rsidR="00923FC0" w:rsidRDefault="00923FC0">
      <w:pPr>
        <w:pStyle w:val="newncpi"/>
      </w:pPr>
      <w:r>
        <w:t>подвозка топлива к печам, загрузка, шуровка топок;</w:t>
      </w:r>
    </w:p>
    <w:p w:rsidR="00923FC0" w:rsidRDefault="00923FC0">
      <w:pPr>
        <w:pStyle w:val="newncpi"/>
      </w:pPr>
      <w:r>
        <w:t>очистка топок печей, котла, колосников, золоуловителей от золы и шлака и удаление в отведенное место;</w:t>
      </w:r>
    </w:p>
    <w:p w:rsidR="00923FC0" w:rsidRDefault="00923FC0">
      <w:pPr>
        <w:pStyle w:val="newncpi"/>
      </w:pPr>
      <w:r>
        <w:t>ведение учета расхода топлива;</w:t>
      </w:r>
    </w:p>
    <w:p w:rsidR="00923FC0" w:rsidRDefault="00923FC0">
      <w:pPr>
        <w:pStyle w:val="newncpi"/>
      </w:pPr>
      <w:r>
        <w:t>поддержание чистоты и порядка на рабочем месте.</w:t>
      </w:r>
    </w:p>
    <w:p w:rsidR="00923FC0" w:rsidRDefault="00923FC0">
      <w:pPr>
        <w:pStyle w:val="newncpi"/>
      </w:pPr>
      <w:r>
        <w:t>Исполнители: машинист (кочегар) котельной, оператор котельной, истопник, подсобный рабочий.</w:t>
      </w:r>
    </w:p>
    <w:p w:rsidR="00923FC0" w:rsidRDefault="00923FC0">
      <w:pPr>
        <w:pStyle w:val="point"/>
      </w:pPr>
      <w:r>
        <w:t>33. Норматив численности рабочих, занятых обслуживанием отопительного оборудования и приборов, устанавливается из расчета:</w:t>
      </w:r>
    </w:p>
    <w:p w:rsidR="00923FC0" w:rsidRDefault="00923FC0">
      <w:pPr>
        <w:pStyle w:val="newncpi"/>
      </w:pPr>
      <w:r>
        <w:t>1 ед. в смену машиниста (кочегара) котельной на одну котельную при объеме сжигаемого твердого топлива до 3 тонн в смену;</w:t>
      </w:r>
    </w:p>
    <w:p w:rsidR="00923FC0" w:rsidRDefault="00923FC0">
      <w:pPr>
        <w:pStyle w:val="newncpi"/>
      </w:pPr>
      <w:r>
        <w:t>1 ед. в смену подсобного рабочего на 3,2 тонны сжигаемого твердого топлива свыше 3 тонн в смену.</w:t>
      </w:r>
    </w:p>
    <w:p w:rsidR="00923FC0" w:rsidRDefault="00923FC0">
      <w:pPr>
        <w:pStyle w:val="newncpi"/>
      </w:pPr>
      <w:r>
        <w:t>При расчете нормативной численности машиниста (кочегара) котельной и подсобного рабочего принята подвозка топлива на расстояние до 30 метров.</w:t>
      </w:r>
    </w:p>
    <w:p w:rsidR="00923FC0" w:rsidRDefault="00923FC0">
      <w:pPr>
        <w:pStyle w:val="point"/>
      </w:pPr>
      <w:r>
        <w:t>34. Норматив численности оператора котельной устанавливается из расчета 0,5 ед. в смену на один котел, но не менее 1 ед. в смену на одну котельную с учетом режима работы котельной.</w:t>
      </w:r>
    </w:p>
    <w:p w:rsidR="00923FC0" w:rsidRDefault="00923FC0">
      <w:pPr>
        <w:pStyle w:val="point"/>
      </w:pPr>
      <w:r>
        <w:t>35. Норматив численности истопника устанавливается из расчета 1 ед. на 5 печей на период отопительного сезона, но не менее 0,5 ед. на организацию.</w:t>
      </w:r>
    </w:p>
    <w:p w:rsidR="00923FC0" w:rsidRDefault="00923FC0">
      <w:pPr>
        <w:pStyle w:val="newncpi"/>
      </w:pPr>
      <w:r>
        <w:t>В случае территориальной разобщенности зданий, требующих печного отопления (при расстоянии между такими зданиями более 1000 м), норматив численности истопника устанавливается из расчета 1 ед. на 5 печей на период отопительного сезона, но не менее 0,5 ед. на каждое здание.</w:t>
      </w:r>
    </w:p>
    <w:p w:rsidR="00923FC0" w:rsidRDefault="00923FC0">
      <w:pPr>
        <w:pStyle w:val="numheader"/>
      </w:pPr>
      <w:r>
        <w:t>4. МАТЕРИАЛЬНО-ТЕХНИЧЕСКОЕ ОБЕСПЕЧЕНИЕ И БЫТОВОЕ ОБСЛУЖИВАНИЕ ОРГАНИЗАЦИИ</w:t>
      </w:r>
    </w:p>
    <w:p w:rsidR="00923FC0" w:rsidRDefault="00923FC0">
      <w:pPr>
        <w:pStyle w:val="point"/>
      </w:pPr>
      <w:r>
        <w:t>36. Материально-техническое обеспечение включает следующий состав работ:</w:t>
      </w:r>
    </w:p>
    <w:p w:rsidR="00923FC0" w:rsidRDefault="00923FC0">
      <w:pPr>
        <w:pStyle w:val="newncpi"/>
      </w:pPr>
      <w:r>
        <w:t>прием на склад, взвешивание, хранение и выдача со склада различных материальных ценностей;</w:t>
      </w:r>
    </w:p>
    <w:p w:rsidR="00923FC0" w:rsidRDefault="00923FC0">
      <w:pPr>
        <w:pStyle w:val="newncpi"/>
      </w:pPr>
      <w:r>
        <w:t>проверка принимаемых товаров на соответствие сопроводительным документам;</w:t>
      </w:r>
    </w:p>
    <w:p w:rsidR="00923FC0" w:rsidRDefault="00923FC0">
      <w:pPr>
        <w:pStyle w:val="newncpi"/>
      </w:pPr>
      <w:r>
        <w:t>подготовка складских помещений к приему товаров;</w:t>
      </w:r>
    </w:p>
    <w:p w:rsidR="00923FC0" w:rsidRDefault="00923FC0">
      <w:pPr>
        <w:pStyle w:val="newncpi"/>
      </w:pPr>
      <w:r>
        <w:t>перемещение материальных ценностей к местам хранения вручную, при помощи штабелеров и других механизмов с раскладкой (сортировкой) их по видам, качеству, назначению и другим признакам;</w:t>
      </w:r>
    </w:p>
    <w:p w:rsidR="00923FC0" w:rsidRDefault="00923FC0">
      <w:pPr>
        <w:pStyle w:val="newncpi"/>
      </w:pPr>
      <w:r>
        <w:t>складирование товаров;</w:t>
      </w:r>
    </w:p>
    <w:p w:rsidR="00923FC0" w:rsidRDefault="00923FC0">
      <w:pPr>
        <w:pStyle w:val="newncpi"/>
      </w:pPr>
      <w:r>
        <w:t>организация хранения материалов и продукции в соответствии с их свойствами, установленными стандартами и техническими условиями;</w:t>
      </w:r>
    </w:p>
    <w:p w:rsidR="00923FC0" w:rsidRDefault="00923FC0">
      <w:pPr>
        <w:pStyle w:val="newncpi"/>
      </w:pPr>
      <w:r>
        <w:t>выписка и получение материально-товарных ценностей со склада с оформлением соответствующей документации;</w:t>
      </w:r>
    </w:p>
    <w:p w:rsidR="00923FC0" w:rsidRDefault="00923FC0">
      <w:pPr>
        <w:pStyle w:val="newncpi"/>
      </w:pPr>
      <w:r>
        <w:t>отгрузка продукции материально-товарных ценностей со склада;</w:t>
      </w:r>
    </w:p>
    <w:p w:rsidR="00923FC0" w:rsidRDefault="00923FC0">
      <w:pPr>
        <w:pStyle w:val="newncpi"/>
      </w:pPr>
      <w:r>
        <w:t>составление дефектных ведомостей на неисправные товары, актов на их ремонт и списание, а также на недостачу и порчу материалов;</w:t>
      </w:r>
    </w:p>
    <w:p w:rsidR="00923FC0" w:rsidRDefault="00923FC0">
      <w:pPr>
        <w:pStyle w:val="newncpi"/>
      </w:pPr>
      <w:r>
        <w:t>ведение отчетной документации;</w:t>
      </w:r>
    </w:p>
    <w:p w:rsidR="00923FC0" w:rsidRDefault="00923FC0">
      <w:pPr>
        <w:pStyle w:val="newncpi"/>
      </w:pPr>
      <w:r>
        <w:t>выполнение погрузочно-разгрузочных работ (погрузка, разгрузка, укладка, переноска грузов) вручную и с применением средств транспортировки (тачек, грузовых тележек и др.), погрузочно-разгрузочных приспособлений и вспомогательных материалов;</w:t>
      </w:r>
    </w:p>
    <w:p w:rsidR="00923FC0" w:rsidRDefault="00923FC0">
      <w:pPr>
        <w:pStyle w:val="newncpi"/>
      </w:pPr>
      <w:r>
        <w:t>транспортировка грузов по складу (съем, подъем, доставка грузов с (на) места хранения), а также за пределами склада и мест хранения.</w:t>
      </w:r>
    </w:p>
    <w:p w:rsidR="00923FC0" w:rsidRDefault="00923FC0">
      <w:pPr>
        <w:pStyle w:val="newncpi"/>
      </w:pPr>
      <w:r>
        <w:t>Исполнители: кладовщик, подсобный рабочий.</w:t>
      </w:r>
    </w:p>
    <w:p w:rsidR="00923FC0" w:rsidRDefault="00923FC0">
      <w:pPr>
        <w:pStyle w:val="point"/>
      </w:pPr>
      <w:r>
        <w:t>37. Норматив численности кладовщика (за исключением кладовщиков продовольственных складов столовых и кухонь, специально оборудованных инструментальных кладовых для обеспечения образовательного процесса) устанавливается из расчета 1 ед. на 8000 выдач (приемов)</w:t>
      </w:r>
      <w:r>
        <w:rPr>
          <w:vertAlign w:val="superscript"/>
        </w:rPr>
        <w:t>3</w:t>
      </w:r>
      <w:r>
        <w:t xml:space="preserve"> со склада за год, но не менее 0,5 ед. на организацию.</w:t>
      </w:r>
    </w:p>
    <w:p w:rsidR="00923FC0" w:rsidRDefault="00923FC0">
      <w:pPr>
        <w:pStyle w:val="snoskiline"/>
      </w:pPr>
      <w:r>
        <w:t>______________________________</w:t>
      </w:r>
    </w:p>
    <w:p w:rsidR="00923FC0" w:rsidRDefault="00923FC0">
      <w:pPr>
        <w:pStyle w:val="snoski"/>
        <w:spacing w:after="240"/>
      </w:pPr>
      <w:r>
        <w:rPr>
          <w:vertAlign w:val="superscript"/>
        </w:rPr>
        <w:t>3</w:t>
      </w:r>
      <w:r>
        <w:t> Под выдачей (приемом) понимается каждая выдача (прием) материальных ценностей за один раз.</w:t>
      </w:r>
    </w:p>
    <w:p w:rsidR="00923FC0" w:rsidRDefault="00923FC0">
      <w:pPr>
        <w:pStyle w:val="point"/>
      </w:pPr>
      <w:r>
        <w:t>38. Норматив численности подсобного рабочего устанавливается из расчета 1 ед. на 180 тонн погруженных, разгруженных, перемещенных грузов за год.</w:t>
      </w:r>
    </w:p>
    <w:p w:rsidR="00923FC0" w:rsidRDefault="00923FC0">
      <w:pPr>
        <w:pStyle w:val="point"/>
      </w:pPr>
      <w:r>
        <w:t>39. Бытовое обслуживание включает следующий состав работ:</w:t>
      </w:r>
    </w:p>
    <w:p w:rsidR="00923FC0" w:rsidRDefault="00923FC0">
      <w:pPr>
        <w:pStyle w:val="newncpi"/>
      </w:pPr>
      <w:r>
        <w:t>получение, проверка и выдача спецодежды, спецобуви, санитарной, санитарно-гигиенической одежды, белья, съемного инвентаря (чехлы, портьеры и т.п.), средств индивидуальной защиты;</w:t>
      </w:r>
    </w:p>
    <w:p w:rsidR="00923FC0" w:rsidRDefault="00923FC0">
      <w:pPr>
        <w:pStyle w:val="newncpi"/>
      </w:pPr>
      <w:r>
        <w:t>стирка спецодежды и других предметов производственного назначения, полотенец, штор, белья и т.п. вручную и на машинах;</w:t>
      </w:r>
    </w:p>
    <w:p w:rsidR="00923FC0" w:rsidRDefault="00923FC0">
      <w:pPr>
        <w:pStyle w:val="newncpi"/>
      </w:pPr>
      <w:r>
        <w:t>сушка в сушильных барабанах (камерах) или в естественных условиях;</w:t>
      </w:r>
    </w:p>
    <w:p w:rsidR="00923FC0" w:rsidRDefault="00923FC0">
      <w:pPr>
        <w:pStyle w:val="newncpi"/>
      </w:pPr>
      <w:r>
        <w:t>глажение на прессах, каландрах или вручную;</w:t>
      </w:r>
    </w:p>
    <w:p w:rsidR="00923FC0" w:rsidRDefault="00923FC0">
      <w:pPr>
        <w:pStyle w:val="newncpi"/>
      </w:pPr>
      <w:r>
        <w:t>приготовление стиральных, крахмалящих растворов;</w:t>
      </w:r>
    </w:p>
    <w:p w:rsidR="00923FC0" w:rsidRDefault="00923FC0">
      <w:pPr>
        <w:pStyle w:val="newncpi"/>
      </w:pPr>
      <w:r>
        <w:t>хранение белья, одежды, обуви в специальных помещениях;</w:t>
      </w:r>
    </w:p>
    <w:p w:rsidR="00923FC0" w:rsidRDefault="00923FC0">
      <w:pPr>
        <w:pStyle w:val="newncpi"/>
      </w:pPr>
      <w:r>
        <w:t>мелкий ремонт спецодежды и белья вручную и на швейной машине, нашивка меток;</w:t>
      </w:r>
    </w:p>
    <w:p w:rsidR="00923FC0" w:rsidRDefault="00923FC0">
      <w:pPr>
        <w:pStyle w:val="newncpi"/>
      </w:pPr>
      <w:r>
        <w:t>дезинфекция бывшей в употреблении санитарно-гигиенической обуви;</w:t>
      </w:r>
    </w:p>
    <w:p w:rsidR="00923FC0" w:rsidRDefault="00923FC0">
      <w:pPr>
        <w:pStyle w:val="newncpi"/>
      </w:pPr>
      <w:r>
        <w:t>участие в составлении актов на списание пришедшей в негодность специальной и санитарной одежды, обуви, белья и других предметов;</w:t>
      </w:r>
    </w:p>
    <w:p w:rsidR="00923FC0" w:rsidRDefault="00923FC0">
      <w:pPr>
        <w:pStyle w:val="newncpi"/>
      </w:pPr>
      <w:r>
        <w:t>сортировка, маркировка белья, одежды, сдача в стирку;</w:t>
      </w:r>
    </w:p>
    <w:p w:rsidR="00923FC0" w:rsidRDefault="00923FC0">
      <w:pPr>
        <w:pStyle w:val="newncpi"/>
      </w:pPr>
      <w:r>
        <w:t>ведение отчетной документации.</w:t>
      </w:r>
    </w:p>
    <w:p w:rsidR="00923FC0" w:rsidRDefault="00923FC0">
      <w:pPr>
        <w:pStyle w:val="newncpi"/>
      </w:pPr>
      <w:r>
        <w:t>Исполнители: кастелянша, рабочий (машинист) по стирке и ремонту спецодежды.</w:t>
      </w:r>
    </w:p>
    <w:p w:rsidR="00923FC0" w:rsidRDefault="00923FC0">
      <w:pPr>
        <w:pStyle w:val="point"/>
      </w:pPr>
      <w:r>
        <w:t>40. Норматив численности рабочих, занятых бытовым обслуживанием, при наличии оборудованной прачечной в организации устанавливается из расчета 1 ед. на обработку 12 500 кг сухого белья, одежды и др. предметов, требующих стирки, за год, но не менее 0,5 на организацию.</w:t>
      </w:r>
    </w:p>
    <w:p w:rsidR="00923FC0" w:rsidRDefault="00923FC0">
      <w:pPr>
        <w:pStyle w:val="point"/>
      </w:pPr>
      <w:r>
        <w:t>41. Норматив численности рабочих, занятых бытовым обслуживанием, при использовании услуг сторонних организаций устанавливается из расчета 1 ед. на обработку 30 000 кг сухого белья, одежды и др. предметов, требующих стирки, за год, но не менее 0,25 на организацию.</w:t>
      </w:r>
    </w:p>
    <w:p w:rsidR="00923FC0" w:rsidRDefault="00923FC0">
      <w:pPr>
        <w:pStyle w:val="numheader"/>
      </w:pPr>
      <w:r>
        <w:t>5. ОБЕСПЕЧЕНИЕ ОБСЛУЖИВАНИЯ ПОСЕТИТЕЛЕЙ, ПРОПУСКНОГО РЕЖИМА</w:t>
      </w:r>
    </w:p>
    <w:p w:rsidR="00923FC0" w:rsidRDefault="00923FC0">
      <w:pPr>
        <w:pStyle w:val="point"/>
      </w:pPr>
      <w:r>
        <w:t>42. Обеспечение обслуживания посетителей, пропускного режима включает следующий состав работ:</w:t>
      </w:r>
    </w:p>
    <w:p w:rsidR="00923FC0" w:rsidRDefault="00923FC0">
      <w:pPr>
        <w:pStyle w:val="newncpi"/>
      </w:pPr>
      <w:r>
        <w:t>прием на хранение и выдача верхней одежды, головных уборов, сумок и других личных вещей работников и посетителей организации, обеспечение сохранности вещей, сданных в гардероб;</w:t>
      </w:r>
    </w:p>
    <w:p w:rsidR="00923FC0" w:rsidRDefault="00923FC0">
      <w:pPr>
        <w:pStyle w:val="newncpi"/>
      </w:pPr>
      <w:r>
        <w:t>содержание в чистоте и порядке помещения гардеробной;</w:t>
      </w:r>
    </w:p>
    <w:p w:rsidR="00923FC0" w:rsidRDefault="00923FC0">
      <w:pPr>
        <w:pStyle w:val="newncpi"/>
      </w:pPr>
      <w:r>
        <w:t>проверка документов и пропусков у проходящих на охраняемый объект или выходящих с объекта;</w:t>
      </w:r>
    </w:p>
    <w:p w:rsidR="00923FC0" w:rsidRDefault="00923FC0">
      <w:pPr>
        <w:pStyle w:val="newncpi"/>
      </w:pPr>
      <w:r>
        <w:t>контроль за вывозом (ввозом), выносом (вносом) материальных ценностей, проверка их на соответствие предъявляемым документам;</w:t>
      </w:r>
    </w:p>
    <w:p w:rsidR="00923FC0" w:rsidRDefault="00923FC0">
      <w:pPr>
        <w:pStyle w:val="newncpi"/>
      </w:pPr>
      <w:r>
        <w:t>участие в проведении контрольных проверок и перевесов вывозимой (выносимой) продукции;</w:t>
      </w:r>
    </w:p>
    <w:p w:rsidR="00923FC0" w:rsidRDefault="00923FC0">
      <w:pPr>
        <w:pStyle w:val="newncpi"/>
      </w:pPr>
      <w:r>
        <w:t>проведение в установленном порядке личного досмотра, досмотра вещей, задержание нарушителей пропускного режима, а также лиц, пытающихся незаконно вывезти (вынести) материальные ценности;</w:t>
      </w:r>
    </w:p>
    <w:p w:rsidR="00923FC0" w:rsidRDefault="00923FC0">
      <w:pPr>
        <w:pStyle w:val="newncpi"/>
      </w:pPr>
      <w:r>
        <w:t>охрана объектов и материальных ценностей, проверка целостности охраняемого объекта (замков и других запорных устройств; наличия пломб, противопожарного инвентаря, исправности сигнализации, телефонов, освещения);</w:t>
      </w:r>
    </w:p>
    <w:p w:rsidR="00923FC0" w:rsidRDefault="00923FC0">
      <w:pPr>
        <w:pStyle w:val="newncpi"/>
      </w:pPr>
      <w:r>
        <w:t>дежурство в проходной организации.</w:t>
      </w:r>
    </w:p>
    <w:p w:rsidR="00923FC0" w:rsidRDefault="00923FC0">
      <w:pPr>
        <w:pStyle w:val="newncpi"/>
      </w:pPr>
      <w:r>
        <w:t>Исполнители: гардеробщик, сторож (вахтер), контролер на контрольно-пропускном пункте.</w:t>
      </w:r>
    </w:p>
    <w:p w:rsidR="00923FC0" w:rsidRDefault="00923FC0">
      <w:pPr>
        <w:pStyle w:val="newncpi"/>
      </w:pPr>
      <w:r>
        <w:t>Для определения численности рабочих службы охраны и пропускного режима, а также гардеробщиков необходимо установить:</w:t>
      </w:r>
    </w:p>
    <w:p w:rsidR="00923FC0" w:rsidRDefault="00923FC0">
      <w:pPr>
        <w:pStyle w:val="newncpi"/>
      </w:pPr>
      <w:r>
        <w:t>необходимое и рациональное количество постов и гардеробов в здании, которое зависит от количества корпусов, изолированных входов и т.п.;</w:t>
      </w:r>
    </w:p>
    <w:p w:rsidR="00923FC0" w:rsidRDefault="00923FC0">
      <w:pPr>
        <w:pStyle w:val="newncpi"/>
      </w:pPr>
      <w:r>
        <w:t>необходимое и рациональное количество мест в гардеробе, которое устанавливается в зависимости от числа работающих, обучающихся, посетителей;</w:t>
      </w:r>
    </w:p>
    <w:p w:rsidR="00923FC0" w:rsidRDefault="00923FC0">
      <w:pPr>
        <w:pStyle w:val="newncpi"/>
      </w:pPr>
      <w:r>
        <w:t>количество смен работы каждого поста, период и режим работы каждого гардероба.</w:t>
      </w:r>
    </w:p>
    <w:p w:rsidR="00923FC0" w:rsidRDefault="00923FC0">
      <w:pPr>
        <w:pStyle w:val="point"/>
      </w:pPr>
      <w:r>
        <w:t>43. Норматив численности гардеробщиков устанавливается из расчета:</w:t>
      </w:r>
    </w:p>
    <w:p w:rsidR="00923FC0" w:rsidRDefault="00923FC0">
      <w:pPr>
        <w:pStyle w:val="newncpi"/>
      </w:pPr>
      <w:r>
        <w:t>1 ед. в смену на один гардероб с количеством мест до 250;</w:t>
      </w:r>
    </w:p>
    <w:p w:rsidR="00923FC0" w:rsidRDefault="00923FC0">
      <w:pPr>
        <w:pStyle w:val="newncpi"/>
      </w:pPr>
      <w:r>
        <w:t>0,2 ед. в смену на 100 мест свыше 250 мест. </w:t>
      </w:r>
    </w:p>
    <w:p w:rsidR="00923FC0" w:rsidRDefault="00923FC0">
      <w:pPr>
        <w:pStyle w:val="point"/>
      </w:pPr>
      <w:r>
        <w:t>44. Норматив численности рабочих службы охраны и пропускного режима устанавливается из расчета 1 ед. в смену на один пост. </w:t>
      </w:r>
    </w:p>
    <w:p w:rsidR="00923FC0" w:rsidRDefault="00923FC0">
      <w:pPr>
        <w:pStyle w:val="newncpi"/>
      </w:pPr>
      <w:r>
        <w:t>Пример расчета численности рабочих, занятых обеспечением пропускного режима, гардеробщиков приведен в приложении 3 (исходные данные приняты условно).</w:t>
      </w:r>
    </w:p>
    <w:p w:rsidR="00923FC0" w:rsidRDefault="00923FC0">
      <w:pPr>
        <w:pStyle w:val="numheader"/>
      </w:pPr>
      <w:r>
        <w:t>6. САНИТАРНОЕ СОДЕРЖАНИЕ ПОМЕЩЕНИЙ АДМИНИСТРАТИВНЫХ, ОБЩЕСТВЕННЫХ ЗДАНИЙ</w:t>
      </w:r>
    </w:p>
    <w:p w:rsidR="00923FC0" w:rsidRDefault="00923FC0">
      <w:pPr>
        <w:pStyle w:val="point"/>
      </w:pPr>
      <w:r>
        <w:t>45. Нормы времени на уборку помещений административных, общественных зданий включают нормы на уборку помещений вручную и механизированным способом.</w:t>
      </w:r>
    </w:p>
    <w:p w:rsidR="00923FC0" w:rsidRDefault="00923FC0">
      <w:pPr>
        <w:pStyle w:val="point"/>
      </w:pPr>
      <w:r>
        <w:t>46. Состав работ при уборке помещений различных типов, коридоров вручную включает:</w:t>
      </w:r>
    </w:p>
    <w:p w:rsidR="00923FC0" w:rsidRDefault="00923FC0">
      <w:pPr>
        <w:pStyle w:val="newncpi"/>
      </w:pPr>
      <w:r>
        <w:t>протирку мебели и предметов;</w:t>
      </w:r>
    </w:p>
    <w:p w:rsidR="00923FC0" w:rsidRDefault="00923FC0">
      <w:pPr>
        <w:pStyle w:val="newncpi"/>
      </w:pPr>
      <w:r>
        <w:t>подметание, протирку или мытье пола, обходных дорожек и бортов бассейна;</w:t>
      </w:r>
    </w:p>
    <w:p w:rsidR="00923FC0" w:rsidRDefault="00923FC0">
      <w:pPr>
        <w:pStyle w:val="newncpi"/>
      </w:pPr>
      <w:r>
        <w:t>увлажнение пола (при необходимости) перед подметанием;</w:t>
      </w:r>
    </w:p>
    <w:p w:rsidR="00923FC0" w:rsidRDefault="00923FC0">
      <w:pPr>
        <w:pStyle w:val="newncpi"/>
      </w:pPr>
      <w:r>
        <w:t>приготовление моющего раствора;</w:t>
      </w:r>
    </w:p>
    <w:p w:rsidR="00923FC0" w:rsidRDefault="00923FC0">
      <w:pPr>
        <w:pStyle w:val="newncpi"/>
      </w:pPr>
      <w:r>
        <w:t>передвижение мебели (кроме стационарной) при уборке пола под ней и установка мебели на место;</w:t>
      </w:r>
    </w:p>
    <w:p w:rsidR="00923FC0" w:rsidRDefault="00923FC0">
      <w:pPr>
        <w:pStyle w:val="newncpi"/>
      </w:pPr>
      <w:r>
        <w:t>смену воды или моющего раствора по мере необходимости;</w:t>
      </w:r>
    </w:p>
    <w:p w:rsidR="00923FC0" w:rsidRDefault="00923FC0">
      <w:pPr>
        <w:pStyle w:val="newncpi"/>
      </w:pPr>
      <w:r>
        <w:t>опорожнение корзины (смену пакета для мусора, при необходимости ее промывку), установку корзины на место.</w:t>
      </w:r>
    </w:p>
    <w:p w:rsidR="00923FC0" w:rsidRDefault="00923FC0">
      <w:pPr>
        <w:pStyle w:val="newncpi"/>
      </w:pPr>
      <w:r>
        <w:t>Исполнитель: уборщик помещений.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1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в служебных, бытовых, технических помещениях и лабораториях вручную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пола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0,28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0,36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Мытье пола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0,54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2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в конференц-залах, залах совещаний, аудиториях, учебных классах, помещениях архивов и библиотек вручную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пола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0,28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0,39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Мытье пола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0,57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3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в фойе, холлах, вестибюлях, коридорах, залах для музыкальных занятий и занятий по физической культуре, помещениях бассейнов, спортивных залах и т.п. вручную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пола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0,24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0,31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Мытье пола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0,53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4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лестниц вручную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лестниц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0,58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Влажная протирка лестниц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0,73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Мытье лестниц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1,28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point"/>
      </w:pPr>
      <w:r>
        <w:t>47. Состав работ при уборке санитарно-бытовых помещений вручную включает:</w:t>
      </w:r>
    </w:p>
    <w:p w:rsidR="00923FC0" w:rsidRDefault="00923FC0">
      <w:pPr>
        <w:pStyle w:val="newncpi"/>
      </w:pPr>
      <w:r>
        <w:t>приготовление моющего раствора;</w:t>
      </w:r>
    </w:p>
    <w:p w:rsidR="00923FC0" w:rsidRDefault="00923FC0">
      <w:pPr>
        <w:pStyle w:val="newncpi"/>
      </w:pPr>
      <w:r>
        <w:t>чистку при помощи щетки моющим средством санитарно-технического оборудования, промывку его водой, протирку стен, перегородок, отопительных приборов, подоконников, электрополотенец, зеркал;</w:t>
      </w:r>
    </w:p>
    <w:p w:rsidR="00923FC0" w:rsidRDefault="00923FC0">
      <w:pPr>
        <w:pStyle w:val="newncpi"/>
      </w:pPr>
      <w:r>
        <w:t>протирку или мытье пола;</w:t>
      </w:r>
    </w:p>
    <w:p w:rsidR="00923FC0" w:rsidRDefault="00923FC0">
      <w:pPr>
        <w:pStyle w:val="newncpi"/>
      </w:pPr>
      <w:r>
        <w:t>смену воды или моющего раствора по мере необходимости;</w:t>
      </w:r>
    </w:p>
    <w:p w:rsidR="00923FC0" w:rsidRDefault="00923FC0">
      <w:pPr>
        <w:pStyle w:val="newncpi"/>
      </w:pPr>
      <w:r>
        <w:t>опорожнение корзины (смену пакета для мусора, при необходимости ее промывку с применением моющих и (или) дезинфицирующих средств, протирку насухо), установку корзины на место.</w:t>
      </w:r>
    </w:p>
    <w:p w:rsidR="00923FC0" w:rsidRDefault="00923FC0">
      <w:pPr>
        <w:pStyle w:val="newncpi"/>
      </w:pPr>
      <w:r>
        <w:t>Исполнитель: уборщик помещений.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5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санитарно-бытовых помещений вручную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санитарных узлов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2,39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душевых комнат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1,56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раздевальных помещений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0,90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comment"/>
      </w:pPr>
      <w:r>
        <w:t>Примечания:</w:t>
      </w:r>
    </w:p>
    <w:p w:rsidR="00923FC0" w:rsidRDefault="00923FC0">
      <w:pPr>
        <w:pStyle w:val="comment"/>
      </w:pPr>
      <w:r>
        <w:t>1. При расчете норм времени уборки санитарных узлов принято следующее количество санитарно-технического оборудования (унитазов, раковин, писсуаров): пять единиц. При увеличении (уменьшении) количества оборудования на одно наименование норма времени на уборку санитарных узлов увеличивается (уменьшается) на 0,07 чел.-ч. </w:t>
      </w:r>
    </w:p>
    <w:p w:rsidR="00923FC0" w:rsidRDefault="00923FC0">
      <w:pPr>
        <w:pStyle w:val="comment"/>
      </w:pPr>
      <w:r>
        <w:t>2. При проведении повторной уборки в течение дня к нормам времени на каждую повторную уборку применяется поправочный коэффициент в размере 0,3.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point"/>
      </w:pPr>
      <w:r>
        <w:t>48. Состав работ при уборке стен, дна ванны бассейна, оконных жалюзи, колонн, дверей, потолков вручную включает:</w:t>
      </w:r>
    </w:p>
    <w:p w:rsidR="00923FC0" w:rsidRDefault="00923FC0">
      <w:pPr>
        <w:pStyle w:val="newncpi"/>
      </w:pPr>
      <w:r>
        <w:t>удаление пыли и паутины с помощью щеток, мягких тряпок с поверхности стен, колонн, потолков, оконных жалюзи;</w:t>
      </w:r>
    </w:p>
    <w:p w:rsidR="00923FC0" w:rsidRDefault="00923FC0">
      <w:pPr>
        <w:pStyle w:val="newncpi"/>
      </w:pPr>
      <w:r>
        <w:t>удаление загрязнения с поверхности стен, оконных жалюзи, колонн, дверей влажным способом;</w:t>
      </w:r>
    </w:p>
    <w:p w:rsidR="00923FC0" w:rsidRDefault="00923FC0">
      <w:pPr>
        <w:pStyle w:val="newncpi"/>
      </w:pPr>
      <w:r>
        <w:t>очистку стен и дна ванны бассейна, переливных лотков с решетками;</w:t>
      </w:r>
    </w:p>
    <w:p w:rsidR="00923FC0" w:rsidRDefault="00923FC0">
      <w:pPr>
        <w:pStyle w:val="newncpi"/>
      </w:pPr>
      <w:r>
        <w:t>приготовление моющего раствора, протирку, мытье стен, колонн, дверей;</w:t>
      </w:r>
    </w:p>
    <w:p w:rsidR="00923FC0" w:rsidRDefault="00923FC0">
      <w:pPr>
        <w:pStyle w:val="newncpi"/>
      </w:pPr>
      <w:r>
        <w:t>смену воды или моющего раствора по мере необходимости;</w:t>
      </w:r>
    </w:p>
    <w:p w:rsidR="00923FC0" w:rsidRDefault="00923FC0">
      <w:pPr>
        <w:pStyle w:val="newncpi"/>
      </w:pPr>
      <w:r>
        <w:t>протирку поверхностей насухо.</w:t>
      </w:r>
    </w:p>
    <w:p w:rsidR="00923FC0" w:rsidRDefault="00923FC0">
      <w:pPr>
        <w:pStyle w:val="newncpi"/>
      </w:pPr>
      <w:r>
        <w:t>Исполнитель: уборщик помещений.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6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стен, оконных жалюзи, колонн, дверей, стен и дна ванны бассейна, потолков вручную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Сухая протирка пыли с поверхности стен, колонн, оконных жалюзи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0,29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Сухая протирка потолков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0,75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Влажная протирка стен, колонн, оконных жалюзи, дверей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0,54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Влажная протирка потолков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1,40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Мытье стен, дна ванны бассейна, колонн, дверей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2,40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point"/>
      </w:pPr>
      <w:r>
        <w:t>49. Состав работ при транспортировке отходов включает:</w:t>
      </w:r>
    </w:p>
    <w:p w:rsidR="00923FC0" w:rsidRDefault="00923FC0">
      <w:pPr>
        <w:pStyle w:val="newncpi"/>
      </w:pPr>
      <w:r>
        <w:t>транспортировку собранных в процессе уборки отходов от последнего места сбора в специально отведенное место вручную либо с применением простейших погрузочно-разгрузочных приспособлений и средств транспортировки (тачек, тележек, транспортеров и других подъемно-транспортных механизмов), возвращение на рабочее место.</w:t>
      </w:r>
    </w:p>
    <w:p w:rsidR="00923FC0" w:rsidRDefault="00923FC0">
      <w:pPr>
        <w:pStyle w:val="newncpi"/>
      </w:pPr>
      <w:r>
        <w:t>Исполнители: уборщик помещений, подсобный рабочий, грузчик.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7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Транспортировка отходов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 работы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измерения*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Транспортировка отходов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 пути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0,12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comment"/>
      </w:pPr>
      <w:r>
        <w:t>Примечание к таблице 7. При расчете численности рабочих по виду работ «Транспортировка отходов» расстояние принимается в одну сторону (от последнего места сбора отходов до специально отведенного места их хранения).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point"/>
      </w:pPr>
      <w:r>
        <w:t>50. Состав работ при санитарном содержании мусоропроводов включает:</w:t>
      </w:r>
    </w:p>
    <w:p w:rsidR="00923FC0" w:rsidRDefault="00923FC0">
      <w:pPr>
        <w:pStyle w:val="newncpi"/>
      </w:pPr>
      <w:r>
        <w:t>перемещение контейнера к месту выгрузки, установку пустого контейнера в мусороприемную камеру;</w:t>
      </w:r>
    </w:p>
    <w:p w:rsidR="00923FC0" w:rsidRDefault="00923FC0">
      <w:pPr>
        <w:pStyle w:val="newncpi"/>
      </w:pPr>
      <w:r>
        <w:t>подметание пола, мытье стен и пола мусороприемной камеры;</w:t>
      </w:r>
    </w:p>
    <w:p w:rsidR="00923FC0" w:rsidRDefault="00923FC0">
      <w:pPr>
        <w:pStyle w:val="newncpi"/>
      </w:pPr>
      <w:r>
        <w:t>уборку, очистку и промывку от грязи и мусора загрузочных клапанов;</w:t>
      </w:r>
    </w:p>
    <w:p w:rsidR="00923FC0" w:rsidRDefault="00923FC0">
      <w:pPr>
        <w:pStyle w:val="newncpi"/>
      </w:pPr>
      <w:r>
        <w:t>мойку и дезинфекцию контейнера для мусора;</w:t>
      </w:r>
    </w:p>
    <w:p w:rsidR="00923FC0" w:rsidRDefault="00923FC0">
      <w:pPr>
        <w:pStyle w:val="newncpi"/>
      </w:pPr>
      <w:r>
        <w:t>дезинфекцию загрузочного клапана, ствола мусоропровода;</w:t>
      </w:r>
    </w:p>
    <w:p w:rsidR="00923FC0" w:rsidRDefault="00923FC0">
      <w:pPr>
        <w:pStyle w:val="newncpi"/>
      </w:pPr>
      <w:r>
        <w:t>устранение засоров стволов мусоропроводов.</w:t>
      </w:r>
    </w:p>
    <w:p w:rsidR="00923FC0" w:rsidRDefault="00923FC0">
      <w:pPr>
        <w:pStyle w:val="newncpi"/>
      </w:pPr>
      <w:r>
        <w:t>Исполнитель: уборщик мусоропроводов.</w:t>
      </w:r>
    </w:p>
    <w:p w:rsidR="00923FC0" w:rsidRDefault="00923FC0">
      <w:pPr>
        <w:pStyle w:val="point"/>
      </w:pPr>
      <w:r>
        <w:t>51. Норматив численности рабочих, занятых санитарным содержанием мусоропроводов, устанавливается из расчета:</w:t>
      </w:r>
    </w:p>
    <w:p w:rsidR="00923FC0" w:rsidRDefault="00923FC0">
      <w:pPr>
        <w:pStyle w:val="newncpi"/>
      </w:pPr>
      <w:r>
        <w:t>0,25 ед. на 1 мусоропровод при количестве этажей в здании до 5;</w:t>
      </w:r>
    </w:p>
    <w:p w:rsidR="00923FC0" w:rsidRDefault="00923FC0">
      <w:pPr>
        <w:pStyle w:val="newncpi"/>
      </w:pPr>
      <w:r>
        <w:t>0,50 ед. на 1 мусоропровод при количестве этажей в здании от 6 до 10;</w:t>
      </w:r>
    </w:p>
    <w:p w:rsidR="00923FC0" w:rsidRDefault="00923FC0">
      <w:pPr>
        <w:pStyle w:val="newncpi"/>
      </w:pPr>
      <w:r>
        <w:t>0,75 ед. на 1 мусоропровод при количестве этажей в здании от 11 до 15;</w:t>
      </w:r>
    </w:p>
    <w:p w:rsidR="00923FC0" w:rsidRDefault="00923FC0">
      <w:pPr>
        <w:pStyle w:val="newncpi"/>
      </w:pPr>
      <w:r>
        <w:t>1,00 ед. на 1 мусоропровод при количестве этажей в здании свыше 15.</w:t>
      </w:r>
    </w:p>
    <w:p w:rsidR="00923FC0" w:rsidRDefault="00923FC0">
      <w:pPr>
        <w:pStyle w:val="point"/>
      </w:pPr>
      <w:r>
        <w:t>52. Состав работ при мытье остеклений и окон включает:</w:t>
      </w:r>
    </w:p>
    <w:p w:rsidR="00923FC0" w:rsidRDefault="00923FC0">
      <w:pPr>
        <w:pStyle w:val="point"/>
      </w:pPr>
      <w:r>
        <w:t>открытие рамы, мытье стекол, рам, оконных переплетов, карнизов, подоконников, оконных откосов, закрытие рамы.</w:t>
      </w:r>
    </w:p>
    <w:p w:rsidR="00923FC0" w:rsidRDefault="00923FC0">
      <w:pPr>
        <w:pStyle w:val="newncpi"/>
      </w:pPr>
      <w:r>
        <w:t>Исполнители: уборщик помещений, стеклопротирщик.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8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Мытье остеклений и окон всех видов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661"/>
      </w:tblGrid>
      <w:tr w:rsidR="00923FC0">
        <w:trPr>
          <w:trHeight w:val="240"/>
        </w:trPr>
        <w:tc>
          <w:tcPr>
            <w:tcW w:w="19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Виды окон и остеклений</w:t>
            </w:r>
          </w:p>
        </w:tc>
        <w:tc>
          <w:tcPr>
            <w:tcW w:w="30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 на 10 м</w:t>
            </w:r>
            <w:r>
              <w:rPr>
                <w:vertAlign w:val="superscript"/>
              </w:rPr>
              <w:t>2</w:t>
            </w:r>
            <w:r>
              <w:t xml:space="preserve"> площади оконных (витринных) проемов, легкодоступных для мытья с одной стороны, чел.-ч</w:t>
            </w:r>
          </w:p>
        </w:tc>
      </w:tr>
      <w:tr w:rsidR="00923FC0">
        <w:trPr>
          <w:trHeight w:val="240"/>
        </w:trPr>
        <w:tc>
          <w:tcPr>
            <w:tcW w:w="1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Сплошные остекления витринного типа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0,24</w:t>
            </w:r>
          </w:p>
        </w:tc>
      </w:tr>
      <w:tr w:rsidR="00923FC0">
        <w:trPr>
          <w:trHeight w:val="240"/>
        </w:trPr>
        <w:tc>
          <w:tcPr>
            <w:tcW w:w="1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Окна обычной конфигурации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0,27</w:t>
            </w:r>
          </w:p>
        </w:tc>
      </w:tr>
      <w:tr w:rsidR="00923FC0">
        <w:trPr>
          <w:trHeight w:val="240"/>
        </w:trPr>
        <w:tc>
          <w:tcPr>
            <w:tcW w:w="19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Окна сложной конфигурации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0,42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При мытье остеклений и окон всех видов, труднодоступных для мытья, к нормам времени следует применять поправочный коэффициент (</w:t>
      </w: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>) в размере 1,3.</w:t>
      </w:r>
    </w:p>
    <w:p w:rsidR="00923FC0" w:rsidRDefault="00923FC0">
      <w:pPr>
        <w:pStyle w:val="newncpi"/>
      </w:pPr>
      <w:r>
        <w:t>К труднодоступным для мытья относятся окна и остекления, расположенные на большой высоте от пола или открывающиеся наружу, для мытья которых требуется применение приспособлений (лестниц, люлек, стремянок и т.п.), а также при затрудненном междурамном мытье.</w:t>
      </w:r>
    </w:p>
    <w:p w:rsidR="00923FC0" w:rsidRDefault="00923FC0">
      <w:pPr>
        <w:pStyle w:val="point"/>
      </w:pPr>
      <w:r>
        <w:t>53. Состав работ при чистке сильно загрязненных участков текстильных покрытий вручную включает:</w:t>
      </w:r>
    </w:p>
    <w:p w:rsidR="00923FC0" w:rsidRDefault="00923FC0">
      <w:pPr>
        <w:pStyle w:val="newncpi"/>
      </w:pPr>
      <w:r>
        <w:t>нанесение средства для чистки на очищаемую поверхность, протирку коврового покрытия, мебели чистой ветошью.</w:t>
      </w:r>
    </w:p>
    <w:p w:rsidR="00923FC0" w:rsidRDefault="00923FC0">
      <w:pPr>
        <w:pStyle w:val="newncpi"/>
      </w:pPr>
      <w:r>
        <w:t>Исполнитель: уборщик помещений.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9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Чистка сильно загрязненных участков текстильных покрытий вручную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Чистка ковровых покрытий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0,10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 xml:space="preserve">Чистка текстильной обивки мягкой мебели: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 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стула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0,08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кресла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0,15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дивана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0,29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point"/>
      </w:pPr>
      <w:r>
        <w:t>54. Состав работ при уборке служебных помещений механизированным способом включает:</w:t>
      </w:r>
    </w:p>
    <w:p w:rsidR="00923FC0" w:rsidRDefault="00923FC0">
      <w:pPr>
        <w:pStyle w:val="newncpi"/>
      </w:pPr>
      <w:r>
        <w:t>перемещение оборудования для уборки с места постоянного хранения для заливки в бак чистой воды и моющего средства;</w:t>
      </w:r>
    </w:p>
    <w:p w:rsidR="00923FC0" w:rsidRDefault="00923FC0">
      <w:pPr>
        <w:pStyle w:val="newncpi"/>
      </w:pPr>
      <w:r>
        <w:t>при уборке пылесосом – установку соединительной трубки, шланга в рабочее положение, подключение оборудования к электрической сети;</w:t>
      </w:r>
    </w:p>
    <w:p w:rsidR="00923FC0" w:rsidRDefault="00923FC0">
      <w:pPr>
        <w:pStyle w:val="newncpi"/>
      </w:pPr>
      <w:r>
        <w:t>перемещение оборудования для уборки в зону уборки;</w:t>
      </w:r>
    </w:p>
    <w:p w:rsidR="00923FC0" w:rsidRDefault="00923FC0">
      <w:pPr>
        <w:pStyle w:val="newncpi"/>
      </w:pPr>
      <w:r>
        <w:t>чистку пола с передвижением мебели (кроме стационарной) при уборке пола под ней и установку мебели на место;</w:t>
      </w:r>
    </w:p>
    <w:p w:rsidR="00923FC0" w:rsidRDefault="00923FC0">
      <w:pPr>
        <w:pStyle w:val="newncpi"/>
      </w:pPr>
      <w:r>
        <w:t>протирку мебели и предметов;</w:t>
      </w:r>
    </w:p>
    <w:p w:rsidR="00923FC0" w:rsidRDefault="00923FC0">
      <w:pPr>
        <w:pStyle w:val="newncpi"/>
      </w:pPr>
      <w:r>
        <w:t>опорожнение корзины (смену пакета для мусора, при необходимости ее промывку), установку корзины на место;</w:t>
      </w:r>
    </w:p>
    <w:p w:rsidR="00923FC0" w:rsidRDefault="00923FC0">
      <w:pPr>
        <w:pStyle w:val="newncpi"/>
      </w:pPr>
      <w:r>
        <w:t>по окончании уборки – перемещение оборудования для уборки для слива грязной воды, по окончании слива – промывку бака чистой водой;</w:t>
      </w:r>
    </w:p>
    <w:p w:rsidR="00923FC0" w:rsidRDefault="00923FC0">
      <w:pPr>
        <w:pStyle w:val="newncpi"/>
      </w:pPr>
      <w:r>
        <w:t>очистку приемника для отходов при сухой уборке с помощью пылесоса;</w:t>
      </w:r>
    </w:p>
    <w:p w:rsidR="00923FC0" w:rsidRDefault="00923FC0">
      <w:pPr>
        <w:pStyle w:val="newncpi"/>
      </w:pPr>
      <w:r>
        <w:t>по окончании работы – отключение оборудования от электрической сети, перемещение на место хранения.</w:t>
      </w:r>
    </w:p>
    <w:p w:rsidR="00923FC0" w:rsidRDefault="00923FC0">
      <w:pPr>
        <w:pStyle w:val="newncpi"/>
      </w:pPr>
      <w:r>
        <w:t>Исполнители: уборщик помещений, машинист уборочных машин.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10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в служебных, бытовых, технических помещениях и лабораториях механизированным способом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 работы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пола с помощью пылесоса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0,32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11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в конференц-залах, залах совещаний, аудиториях, учебных классах, помещениях архивов и библиотек механизированным способом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 работы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пола с помощью пылесоса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0,33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12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в фойе, холлах, вестибюлях, коридорах, залах для музыкальных занятий и занятий по физической культуре, помещениях бассейнов, спортивных залах и т.п. механизированным способом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пола с помощью пылесоса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0,28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пола с помощью поломоечной машины (ведомой, толкаемой) производительностью, м</w:t>
            </w:r>
            <w:r>
              <w:rPr>
                <w:vertAlign w:val="superscript"/>
              </w:rPr>
              <w:t>2</w:t>
            </w:r>
            <w:r>
              <w:t xml:space="preserve">/ч: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 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до 500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0,17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501–750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0,13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751–1000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0,11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свыше 1000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0,08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13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лестниц механизированным способом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 работы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лестниц с помощью пылесоса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0,69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14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стен, колонн, дверей, оконных жалюзи, потолков механизированным способом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стен, колонн, дверей, оконных жалюзи с помощью пылесоса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0,34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потолков с помощью пылесоса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0,88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point"/>
      </w:pPr>
      <w:r>
        <w:t>55. Состав работ при чистке мягкой мебели механизированным способом включает:</w:t>
      </w:r>
    </w:p>
    <w:p w:rsidR="00923FC0" w:rsidRDefault="00923FC0">
      <w:pPr>
        <w:pStyle w:val="newncpi"/>
      </w:pPr>
      <w:r>
        <w:t>перемещение пылесоса с места постоянного хранения для заливки в бак чистой воды и моющего средства;</w:t>
      </w:r>
    </w:p>
    <w:p w:rsidR="00923FC0" w:rsidRDefault="00923FC0">
      <w:pPr>
        <w:pStyle w:val="newncpi"/>
      </w:pPr>
      <w:r>
        <w:t>установку соединительной трубки, шланга в рабочее положение, подключение пылесоса к электрической сети;</w:t>
      </w:r>
    </w:p>
    <w:p w:rsidR="00923FC0" w:rsidRDefault="00923FC0">
      <w:pPr>
        <w:pStyle w:val="newncpi"/>
      </w:pPr>
      <w:r>
        <w:t>перемещение пылесоса в зону уборки, чистку мебели;</w:t>
      </w:r>
    </w:p>
    <w:p w:rsidR="00923FC0" w:rsidRDefault="00923FC0">
      <w:pPr>
        <w:pStyle w:val="newncpi"/>
      </w:pPr>
      <w:r>
        <w:t>по окончании уборки – перемещение пылесоса для слива грязной воды, по окончании слива – промывку бака чистой водой;</w:t>
      </w:r>
    </w:p>
    <w:p w:rsidR="00923FC0" w:rsidRDefault="00923FC0">
      <w:pPr>
        <w:pStyle w:val="newncpi"/>
      </w:pPr>
      <w:r>
        <w:t>по окончании работы – отключение пылесоса от электрической сети, перемещение на место хранения.</w:t>
      </w:r>
    </w:p>
    <w:p w:rsidR="00923FC0" w:rsidRDefault="00923FC0">
      <w:pPr>
        <w:pStyle w:val="newncpi"/>
      </w:pPr>
      <w:r>
        <w:t>Исполнитель: уборщик помещений.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15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Чистка мягкой мебели механизированным способом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 работы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 xml:space="preserve">Чистка с помощью пылесоса текстильной обивки мягкой мебели: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 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стула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0,05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кресла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0,09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дивана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0,17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Пример расчета численности рабочих, занятых санитарным содержанием помещений административных, общественных зданий, приведен в приложении 4 (исходные данные приняты условно).</w:t>
      </w:r>
    </w:p>
    <w:p w:rsidR="00923FC0" w:rsidRDefault="00923FC0">
      <w:pPr>
        <w:pStyle w:val="numheader"/>
      </w:pPr>
      <w:r>
        <w:t>7. САНИТАРНОЕ СОДЕРЖАНИЕ ПОМЕЩЕНИЙ ПРОИЗВОДСТВЕННЫХ ЗДАНИЙ</w:t>
      </w:r>
    </w:p>
    <w:p w:rsidR="00923FC0" w:rsidRDefault="00923FC0">
      <w:pPr>
        <w:pStyle w:val="point"/>
      </w:pPr>
      <w:r>
        <w:t>56. Нормы времени на уборку помещений производственных зданий включают нормы на уборку помещений вручную и механизированным способом.</w:t>
      </w:r>
    </w:p>
    <w:p w:rsidR="00923FC0" w:rsidRDefault="00923FC0">
      <w:pPr>
        <w:pStyle w:val="point"/>
      </w:pPr>
      <w:r>
        <w:t>57. Состав работ при уборке производственных помещений вручную включает:</w:t>
      </w:r>
    </w:p>
    <w:p w:rsidR="00923FC0" w:rsidRDefault="00923FC0">
      <w:pPr>
        <w:pStyle w:val="newncpi"/>
      </w:pPr>
      <w:r>
        <w:t>подметание или мытье пола;</w:t>
      </w:r>
    </w:p>
    <w:p w:rsidR="00923FC0" w:rsidRDefault="00923FC0">
      <w:pPr>
        <w:pStyle w:val="newncpi"/>
      </w:pPr>
      <w:r>
        <w:t>смачивание пола или посыпание влажными опилками перед подметанием;</w:t>
      </w:r>
    </w:p>
    <w:p w:rsidR="00923FC0" w:rsidRDefault="00923FC0">
      <w:pPr>
        <w:pStyle w:val="newncpi"/>
      </w:pPr>
      <w:r>
        <w:t>смену моющего раствора или воды по мере необходимости при мытье пола или влажном подметании;</w:t>
      </w:r>
    </w:p>
    <w:p w:rsidR="00923FC0" w:rsidRDefault="00923FC0">
      <w:pPr>
        <w:pStyle w:val="newncpi"/>
      </w:pPr>
      <w:r>
        <w:t>применение при необходимости щетки или скребка при мытье пола водой с помощью шланга;</w:t>
      </w:r>
    </w:p>
    <w:p w:rsidR="00923FC0" w:rsidRDefault="00923FC0">
      <w:pPr>
        <w:pStyle w:val="newncpi"/>
      </w:pPr>
      <w:r>
        <w:t>сбор отходов от рабочих мест с очисткой бункеров, ящиков, а также в проходах и между рабочими местами;</w:t>
      </w:r>
    </w:p>
    <w:p w:rsidR="00923FC0" w:rsidRDefault="00923FC0">
      <w:pPr>
        <w:pStyle w:val="newncpi"/>
      </w:pPr>
      <w:r>
        <w:t>доставку отходов в установленное место;</w:t>
      </w:r>
    </w:p>
    <w:p w:rsidR="00923FC0" w:rsidRDefault="00923FC0">
      <w:pPr>
        <w:pStyle w:val="newncpi"/>
      </w:pPr>
      <w:r>
        <w:t>складывание в тару отходов с их рассортировкой;</w:t>
      </w:r>
    </w:p>
    <w:p w:rsidR="00923FC0" w:rsidRDefault="00923FC0">
      <w:pPr>
        <w:pStyle w:val="newncpi"/>
      </w:pPr>
      <w:r>
        <w:t>протирку подоконников, отопительных труб, досок для объявлений, плакатов и т.п., чистку имеющихся в цехе кранов и раковин.</w:t>
      </w:r>
    </w:p>
    <w:p w:rsidR="00923FC0" w:rsidRDefault="00923FC0">
      <w:pPr>
        <w:pStyle w:val="newncpi"/>
      </w:pPr>
      <w:r>
        <w:t>Исполнитель: уборщик помещений.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16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помещений на производствах, не имеющих отходов, вручную</w:t>
      </w:r>
      <w:r>
        <w:br/>
      </w:r>
      <w:r>
        <w:rPr>
          <w:b/>
          <w:bCs/>
        </w:rPr>
        <w:t>(1-я группа)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 и способы уборки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пола без предварительного увлажнения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0,25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пола с предварительным увлажнением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0,27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0,31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Мытье пола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0,67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17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помещений на производствах, дающих древесные отходы, вручную</w:t>
      </w:r>
      <w:r>
        <w:br/>
      </w:r>
      <w:r>
        <w:rPr>
          <w:b/>
          <w:bCs/>
        </w:rPr>
        <w:t>(2-я группа)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266"/>
        <w:gridCol w:w="1413"/>
        <w:gridCol w:w="1982"/>
      </w:tblGrid>
      <w:tr w:rsidR="00923FC0">
        <w:trPr>
          <w:trHeight w:val="240"/>
        </w:trPr>
        <w:tc>
          <w:tcPr>
            <w:tcW w:w="19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 и способы уборки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Масса отходов с 100 м</w:t>
            </w:r>
            <w:r>
              <w:rPr>
                <w:vertAlign w:val="superscript"/>
              </w:rPr>
              <w:t>2</w:t>
            </w:r>
            <w:r>
              <w:t xml:space="preserve"> убираемой площади в смену, кг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19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пола без предварительного его увлажнения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0,34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0,40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31–50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0,51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Свыше 50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0,67</w:t>
            </w:r>
          </w:p>
        </w:tc>
      </w:tr>
      <w:tr w:rsidR="00923FC0">
        <w:trPr>
          <w:trHeight w:val="240"/>
        </w:trPr>
        <w:tc>
          <w:tcPr>
            <w:tcW w:w="19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пола с предварительным увлажнением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0,37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0,45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31–50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0,56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Свыше 50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0,75</w:t>
            </w:r>
          </w:p>
        </w:tc>
      </w:tr>
      <w:tr w:rsidR="00923FC0">
        <w:trPr>
          <w:trHeight w:val="240"/>
        </w:trPr>
        <w:tc>
          <w:tcPr>
            <w:tcW w:w="1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0,40</w:t>
            </w:r>
          </w:p>
        </w:tc>
      </w:tr>
      <w:tr w:rsidR="00923FC0">
        <w:trPr>
          <w:trHeight w:val="240"/>
        </w:trPr>
        <w:tc>
          <w:tcPr>
            <w:tcW w:w="19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Мытье пола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0,90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comment"/>
      </w:pPr>
      <w:r>
        <w:t>Примечание к таблице 17. Влажная протирка и мытье пола осуществляются после его предварительного подметания.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18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помещений на производствах, дающих легковесные, жидкие, сыпучие, мелкогабаритные производственные отходы, вручную</w:t>
      </w:r>
      <w:r>
        <w:br/>
      </w:r>
      <w:r>
        <w:rPr>
          <w:b/>
          <w:bCs/>
        </w:rPr>
        <w:t>(3-я группа)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266"/>
        <w:gridCol w:w="1413"/>
        <w:gridCol w:w="1982"/>
      </w:tblGrid>
      <w:tr w:rsidR="00923FC0">
        <w:trPr>
          <w:trHeight w:val="240"/>
        </w:trPr>
        <w:tc>
          <w:tcPr>
            <w:tcW w:w="19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 и способы уборки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Масса отходов с 100 м</w:t>
            </w:r>
            <w:r>
              <w:rPr>
                <w:vertAlign w:val="superscript"/>
              </w:rPr>
              <w:t>2</w:t>
            </w:r>
            <w:r>
              <w:t xml:space="preserve"> убираемой площади в смену, кг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19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пола без предварительного увлажнения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0,27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11–20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0,32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21–30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0,38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Свыше 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0,48</w:t>
            </w:r>
          </w:p>
        </w:tc>
      </w:tr>
      <w:tr w:rsidR="00923FC0">
        <w:trPr>
          <w:trHeight w:val="240"/>
        </w:trPr>
        <w:tc>
          <w:tcPr>
            <w:tcW w:w="19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пола с предварительным увлажнением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0,29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11– 20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0,35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21–30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0,41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Свыше 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0,51</w:t>
            </w:r>
          </w:p>
        </w:tc>
      </w:tr>
      <w:tr w:rsidR="00923FC0">
        <w:trPr>
          <w:trHeight w:val="240"/>
        </w:trPr>
        <w:tc>
          <w:tcPr>
            <w:tcW w:w="19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пола с применением опилок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0,36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11–20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0,41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21–30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0,47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Свыше 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0,57</w:t>
            </w:r>
          </w:p>
        </w:tc>
      </w:tr>
      <w:tr w:rsidR="00923FC0">
        <w:trPr>
          <w:trHeight w:val="240"/>
        </w:trPr>
        <w:tc>
          <w:tcPr>
            <w:tcW w:w="1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0,32</w:t>
            </w:r>
          </w:p>
        </w:tc>
      </w:tr>
      <w:tr w:rsidR="00923FC0">
        <w:trPr>
          <w:trHeight w:val="240"/>
        </w:trPr>
        <w:tc>
          <w:tcPr>
            <w:tcW w:w="1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Мытье пола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0,76</w:t>
            </w:r>
          </w:p>
        </w:tc>
      </w:tr>
      <w:tr w:rsidR="00923FC0">
        <w:trPr>
          <w:trHeight w:val="240"/>
        </w:trPr>
        <w:tc>
          <w:tcPr>
            <w:tcW w:w="19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Мытье пола с помощью шланга и с применением (при необходимости) щетки или скребка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0,36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comment"/>
      </w:pPr>
      <w:r>
        <w:t>Примечание к таблице 18. Влажная протирка и мытье пола осуществляются после его предварительного подметания.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19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помещений на производствах, дающих металлические отходы в виде стружки, обрезков и т.п., вручную</w:t>
      </w:r>
      <w:r>
        <w:br/>
      </w:r>
      <w:r>
        <w:rPr>
          <w:b/>
          <w:bCs/>
        </w:rPr>
        <w:t>(4-я группа)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266"/>
        <w:gridCol w:w="1413"/>
        <w:gridCol w:w="1982"/>
      </w:tblGrid>
      <w:tr w:rsidR="00923FC0">
        <w:trPr>
          <w:trHeight w:val="240"/>
        </w:trPr>
        <w:tc>
          <w:tcPr>
            <w:tcW w:w="19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 и способы уборки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Масса отходов с 100 м</w:t>
            </w:r>
            <w:r>
              <w:rPr>
                <w:vertAlign w:val="superscript"/>
              </w:rPr>
              <w:t>2</w:t>
            </w:r>
            <w:r>
              <w:t xml:space="preserve"> убираемой площади в смену, кг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19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пола без предварительного увлажнения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0,27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0,29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31–60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0,33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61–100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0,37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Свыше 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0,44</w:t>
            </w:r>
          </w:p>
        </w:tc>
      </w:tr>
      <w:tr w:rsidR="00923FC0">
        <w:trPr>
          <w:trHeight w:val="240"/>
        </w:trPr>
        <w:tc>
          <w:tcPr>
            <w:tcW w:w="19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пола с предварительным увлажнением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0,29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0,31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31–60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0,35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61–100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0,38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Свыше 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0,46</w:t>
            </w:r>
          </w:p>
        </w:tc>
      </w:tr>
      <w:tr w:rsidR="00923FC0">
        <w:trPr>
          <w:trHeight w:val="240"/>
        </w:trPr>
        <w:tc>
          <w:tcPr>
            <w:tcW w:w="19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пола с применением опилок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0,36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0,41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31–60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0,47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61–100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0,52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Свыше 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0,59</w:t>
            </w:r>
          </w:p>
        </w:tc>
      </w:tr>
      <w:tr w:rsidR="00923FC0">
        <w:trPr>
          <w:trHeight w:val="240"/>
        </w:trPr>
        <w:tc>
          <w:tcPr>
            <w:tcW w:w="1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0,32</w:t>
            </w:r>
          </w:p>
        </w:tc>
      </w:tr>
      <w:tr w:rsidR="00923FC0">
        <w:trPr>
          <w:trHeight w:val="240"/>
        </w:trPr>
        <w:tc>
          <w:tcPr>
            <w:tcW w:w="19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Мытье пола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0,76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comment"/>
      </w:pPr>
      <w:r>
        <w:t>Примечание к таблице 19. Влажная протирка и мытье пола осуществляются после его предварительного подметания. Если уборка производственных отходов не включена в рабочее задание уборщика помещений, нормы времени на «подметание пола» применяются из таблицы 16.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20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помещений на производствах, дающих отходы литья, огнеупорный мусор, угольную и торфяную пыль, вручную</w:t>
      </w:r>
      <w:r>
        <w:br/>
      </w:r>
      <w:r>
        <w:rPr>
          <w:b/>
          <w:bCs/>
        </w:rPr>
        <w:t>(5-я группа)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266"/>
        <w:gridCol w:w="1413"/>
        <w:gridCol w:w="1982"/>
      </w:tblGrid>
      <w:tr w:rsidR="00923FC0">
        <w:trPr>
          <w:trHeight w:val="240"/>
        </w:trPr>
        <w:tc>
          <w:tcPr>
            <w:tcW w:w="19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 и способы уборки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Масса отходов с 100 м</w:t>
            </w:r>
            <w:r>
              <w:rPr>
                <w:vertAlign w:val="superscript"/>
              </w:rPr>
              <w:t>2</w:t>
            </w:r>
            <w:r>
              <w:t xml:space="preserve"> убираемой площади в смену, кг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19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пола без предварительного увлажнения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0,25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0,27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31–60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0,29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61–100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0,32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Свыше 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0,38</w:t>
            </w:r>
          </w:p>
        </w:tc>
      </w:tr>
      <w:tr w:rsidR="00923FC0">
        <w:trPr>
          <w:trHeight w:val="240"/>
        </w:trPr>
        <w:tc>
          <w:tcPr>
            <w:tcW w:w="19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пола с предварительным увлажнением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0,26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0,28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31–60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0,31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61–100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0,35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Свыше 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0,41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point"/>
      </w:pPr>
      <w:r>
        <w:t>58. Состав работ при уборке санитарно-бытовых помещений производственных зданий включает:</w:t>
      </w:r>
    </w:p>
    <w:p w:rsidR="00923FC0" w:rsidRDefault="00923FC0">
      <w:pPr>
        <w:pStyle w:val="newncpi"/>
      </w:pPr>
      <w:r>
        <w:t>приготовление моющего раствора;</w:t>
      </w:r>
    </w:p>
    <w:p w:rsidR="00923FC0" w:rsidRDefault="00923FC0">
      <w:pPr>
        <w:pStyle w:val="newncpi"/>
      </w:pPr>
      <w:r>
        <w:t>чистку при помощи щетки моющим средством санитарно-технического оборудования, промывку его водой, протирку стен, перегородок, отопительных и осветительных приборов, подоконников, электрополотенец, зеркал, окон;</w:t>
      </w:r>
    </w:p>
    <w:p w:rsidR="00923FC0" w:rsidRDefault="00923FC0">
      <w:pPr>
        <w:pStyle w:val="newncpi"/>
      </w:pPr>
      <w:r>
        <w:t>протирку или мытье пола;</w:t>
      </w:r>
    </w:p>
    <w:p w:rsidR="00923FC0" w:rsidRDefault="00923FC0">
      <w:pPr>
        <w:pStyle w:val="newncpi"/>
      </w:pPr>
      <w:r>
        <w:t>смену воды или моющего раствора по мере необходимости;</w:t>
      </w:r>
    </w:p>
    <w:p w:rsidR="00923FC0" w:rsidRDefault="00923FC0">
      <w:pPr>
        <w:pStyle w:val="newncpi"/>
      </w:pPr>
      <w:r>
        <w:t>опорожнение корзины, промывку корзины водой с применением моющих средств, промывку корзины чистой водой, протирку насухо, установку корзины на место.</w:t>
      </w:r>
    </w:p>
    <w:p w:rsidR="00923FC0" w:rsidRDefault="00923FC0">
      <w:pPr>
        <w:pStyle w:val="newncpi"/>
      </w:pPr>
      <w:r>
        <w:t>Исполнитель: уборщик помещений.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21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санитарно-бытовых помещений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производственных гардеробов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0,90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санитарных узлов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2,88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душевых комнат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1,92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При расчете норм времени на уборку санитарных узлов производственных зданий принято следующее количество санитарно-технического оборудования (унитазов, раковин, писсуаров): 5 единиц. При ином количестве данного оборудования норма времени № 2 увеличивается (уменьшается) на 0,07 чел.-ч. </w:t>
      </w:r>
    </w:p>
    <w:p w:rsidR="00923FC0" w:rsidRDefault="00923FC0">
      <w:pPr>
        <w:pStyle w:val="point"/>
      </w:pPr>
      <w:r>
        <w:t>59. Состав работ при уборке стен, панелей, колонн производственных зданий вручную включает:</w:t>
      </w:r>
    </w:p>
    <w:p w:rsidR="00923FC0" w:rsidRDefault="00923FC0">
      <w:pPr>
        <w:pStyle w:val="newncpi"/>
      </w:pPr>
      <w:r>
        <w:t>мытье или обметание стен, панелей, колонн;</w:t>
      </w:r>
    </w:p>
    <w:p w:rsidR="00923FC0" w:rsidRDefault="00923FC0">
      <w:pPr>
        <w:pStyle w:val="newncpi"/>
      </w:pPr>
      <w:r>
        <w:t>смену (по мере необходимости) моющего раствора или воды, а при обметании – периодическое удаление с чехла пыли.</w:t>
      </w:r>
    </w:p>
    <w:p w:rsidR="00923FC0" w:rsidRDefault="00923FC0">
      <w:pPr>
        <w:pStyle w:val="newncpi"/>
      </w:pPr>
      <w:r>
        <w:t>Исполнитель: уборщик помещений.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22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стен, панелей, колонн вручную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2406"/>
        <w:gridCol w:w="1557"/>
        <w:gridCol w:w="2122"/>
      </w:tblGrid>
      <w:tr w:rsidR="00923FC0">
        <w:trPr>
          <w:trHeight w:val="240"/>
        </w:trPr>
        <w:tc>
          <w:tcPr>
            <w:tcW w:w="174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Виды и способы уборки</w:t>
            </w:r>
          </w:p>
        </w:tc>
        <w:tc>
          <w:tcPr>
            <w:tcW w:w="1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Группа производственных помещений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174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Обметание стен, панелей, колонн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1, 3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0,36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2, 4, 5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0,42</w:t>
            </w:r>
          </w:p>
        </w:tc>
      </w:tr>
      <w:tr w:rsidR="00923FC0">
        <w:trPr>
          <w:trHeight w:val="240"/>
        </w:trPr>
        <w:tc>
          <w:tcPr>
            <w:tcW w:w="174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Мытье стен, панелей, колонн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1, 3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2,79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2, 4, 5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3,34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point"/>
      </w:pPr>
      <w:r>
        <w:t>60. Состав работ при мытье остеклений и окон производственных зданий включает:</w:t>
      </w:r>
    </w:p>
    <w:p w:rsidR="00923FC0" w:rsidRDefault="00923FC0">
      <w:pPr>
        <w:pStyle w:val="newncpi"/>
      </w:pPr>
      <w:r>
        <w:t>открытие рамы, мытье стекол, рам, оконных переплетов, карнизов, подоконников, оконных откосов, закрытие рамы.</w:t>
      </w:r>
    </w:p>
    <w:p w:rsidR="00923FC0" w:rsidRDefault="00923FC0">
      <w:pPr>
        <w:pStyle w:val="newncpi"/>
      </w:pPr>
      <w:r>
        <w:t>Исполнители: уборщик помещений, стеклопротирщик.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23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Мытье остеклений и окон всех видов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6"/>
        <w:gridCol w:w="3821"/>
      </w:tblGrid>
      <w:tr w:rsidR="00923FC0">
        <w:trPr>
          <w:trHeight w:val="240"/>
        </w:trPr>
        <w:tc>
          <w:tcPr>
            <w:tcW w:w="295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Виды окон и остеклений</w:t>
            </w:r>
          </w:p>
        </w:tc>
        <w:tc>
          <w:tcPr>
            <w:tcW w:w="2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 на 10 м</w:t>
            </w:r>
            <w:r>
              <w:rPr>
                <w:vertAlign w:val="superscript"/>
              </w:rPr>
              <w:t>2</w:t>
            </w:r>
            <w:r>
              <w:t xml:space="preserve"> площади оконных (витринных) проемов, легкодоступных для протирки с одной стороны, чел.-ч</w:t>
            </w:r>
          </w:p>
        </w:tc>
      </w:tr>
      <w:tr w:rsidR="00923FC0">
        <w:trPr>
          <w:trHeight w:val="240"/>
        </w:trPr>
        <w:tc>
          <w:tcPr>
            <w:tcW w:w="29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Окна обычной конфигурации в служебных и бытовых помещениях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23FC0" w:rsidRDefault="00923FC0">
            <w:pPr>
              <w:pStyle w:val="table10"/>
              <w:jc w:val="center"/>
            </w:pPr>
            <w:r>
              <w:t>0,27</w:t>
            </w:r>
          </w:p>
        </w:tc>
      </w:tr>
      <w:tr w:rsidR="00923FC0">
        <w:trPr>
          <w:trHeight w:val="240"/>
        </w:trPr>
        <w:tc>
          <w:tcPr>
            <w:tcW w:w="29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Сплошные остекления витринного типа в производственных помещениях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23FC0" w:rsidRDefault="00923FC0">
            <w:pPr>
              <w:pStyle w:val="table10"/>
              <w:jc w:val="center"/>
            </w:pPr>
            <w:r>
              <w:t>0,35</w:t>
            </w:r>
          </w:p>
        </w:tc>
      </w:tr>
      <w:tr w:rsidR="00923FC0">
        <w:trPr>
          <w:trHeight w:val="240"/>
        </w:trPr>
        <w:tc>
          <w:tcPr>
            <w:tcW w:w="29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Окна обычной конфигурации в производственных помещениях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23FC0" w:rsidRDefault="00923FC0">
            <w:pPr>
              <w:pStyle w:val="table10"/>
              <w:jc w:val="center"/>
            </w:pPr>
            <w:r>
              <w:t>0,38</w:t>
            </w:r>
          </w:p>
        </w:tc>
      </w:tr>
      <w:tr w:rsidR="00923FC0">
        <w:trPr>
          <w:trHeight w:val="240"/>
        </w:trPr>
        <w:tc>
          <w:tcPr>
            <w:tcW w:w="295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Окна сложной конфигурации в производственных помещениях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23FC0" w:rsidRDefault="00923FC0">
            <w:pPr>
              <w:pStyle w:val="table10"/>
              <w:jc w:val="center"/>
            </w:pPr>
            <w:r>
              <w:t>0,61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При мытье остеклений и окон всех видов производственных зданий, труднодоступных для протирки, к нормам времени следует применять поправочный коэффициент (</w:t>
      </w: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>) в размере 1,3.</w:t>
      </w:r>
    </w:p>
    <w:p w:rsidR="00923FC0" w:rsidRDefault="00923FC0">
      <w:pPr>
        <w:pStyle w:val="newncpi"/>
      </w:pPr>
      <w:r>
        <w:t>К труднодоступным для протирки относятся окна и остекления, расположенные на большой высоте от пола или открывающиеся наружу, для протирки которых требуется применение приспособлений (лестниц, люлек, стремянок и т.п.), а также при затрудненной междурамной протирке.</w:t>
      </w:r>
    </w:p>
    <w:p w:rsidR="00923FC0" w:rsidRDefault="00923FC0">
      <w:pPr>
        <w:pStyle w:val="point"/>
      </w:pPr>
      <w:r>
        <w:t>61. Состав работ при уборке производственных помещений механизированным способом включает:</w:t>
      </w:r>
    </w:p>
    <w:p w:rsidR="00923FC0" w:rsidRDefault="00923FC0">
      <w:pPr>
        <w:pStyle w:val="newncpi"/>
      </w:pPr>
      <w:r>
        <w:t>перемещение поломоечной машины с места постоянного хранения для заливки в бак чистой воды и моющего средства;</w:t>
      </w:r>
    </w:p>
    <w:p w:rsidR="00923FC0" w:rsidRDefault="00923FC0">
      <w:pPr>
        <w:pStyle w:val="newncpi"/>
      </w:pPr>
      <w:r>
        <w:t>перемещение поломоечной машины в зону уборки, чистку пола;</w:t>
      </w:r>
    </w:p>
    <w:p w:rsidR="00923FC0" w:rsidRDefault="00923FC0">
      <w:pPr>
        <w:pStyle w:val="newncpi"/>
      </w:pPr>
      <w:r>
        <w:t>по окончании уборки – перемещение поломоечной машины для слива грязной воды, по окончании слива – промывку бака чистой водой, перемещение на место хранения;</w:t>
      </w:r>
    </w:p>
    <w:p w:rsidR="00923FC0" w:rsidRDefault="00923FC0">
      <w:pPr>
        <w:pStyle w:val="newncpi"/>
      </w:pPr>
      <w:r>
        <w:t>сборку оборудования;</w:t>
      </w:r>
    </w:p>
    <w:p w:rsidR="00923FC0" w:rsidRDefault="00923FC0">
      <w:pPr>
        <w:pStyle w:val="newncpi"/>
      </w:pPr>
      <w:r>
        <w:t>подключение оборудования к электрической сети;</w:t>
      </w:r>
    </w:p>
    <w:p w:rsidR="00923FC0" w:rsidRDefault="00923FC0">
      <w:pPr>
        <w:pStyle w:val="newncpi"/>
      </w:pPr>
      <w:r>
        <w:t>гидродинамическую очистку и термическую обработку стен, панелей, колонн при помощи аппарата высокого давления;</w:t>
      </w:r>
    </w:p>
    <w:p w:rsidR="00923FC0" w:rsidRDefault="00923FC0">
      <w:pPr>
        <w:pStyle w:val="newncpi"/>
      </w:pPr>
      <w:r>
        <w:t>отключение оборудования от электрической сети;</w:t>
      </w:r>
    </w:p>
    <w:p w:rsidR="00923FC0" w:rsidRDefault="00923FC0">
      <w:pPr>
        <w:pStyle w:val="newncpi"/>
      </w:pPr>
      <w:r>
        <w:t>разборку оборудования и перемещение в место хранения.</w:t>
      </w:r>
    </w:p>
    <w:p w:rsidR="00923FC0" w:rsidRDefault="00923FC0">
      <w:pPr>
        <w:pStyle w:val="newncpi"/>
      </w:pPr>
      <w:r>
        <w:t>Исполнители: уборщик помещений, машинист уборочных машин, чистильщик.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24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производственных помещений механизированным способом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пола с помощью промышленного пылесоса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0,24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Чистка пола водой, паром под высоким давлением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1,32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пола с помощью поломоечной машины (ведомой, толкаемой) производительностью, м</w:t>
            </w:r>
            <w:r>
              <w:rPr>
                <w:vertAlign w:val="superscript"/>
              </w:rPr>
              <w:t>2</w:t>
            </w:r>
            <w:r>
              <w:t xml:space="preserve">/ч: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 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до 500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0,19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501–750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0,15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751–1000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0,12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свыше 1000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0,10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point"/>
      </w:pPr>
      <w:r>
        <w:t>62. Состав работ при уборке стен, панелей, колонн производственных зданий механизированным способом включает:</w:t>
      </w:r>
    </w:p>
    <w:p w:rsidR="00923FC0" w:rsidRDefault="00923FC0">
      <w:pPr>
        <w:pStyle w:val="newncpi"/>
      </w:pPr>
      <w:r>
        <w:t>подключение оборудования к электрической сети;</w:t>
      </w:r>
    </w:p>
    <w:p w:rsidR="00923FC0" w:rsidRDefault="00923FC0">
      <w:pPr>
        <w:pStyle w:val="newncpi"/>
      </w:pPr>
      <w:r>
        <w:t>гидродинамическую очистку и термическую обработку стен, панелей, колонн при помощи аппарата высокого давления;</w:t>
      </w:r>
    </w:p>
    <w:p w:rsidR="00923FC0" w:rsidRDefault="00923FC0">
      <w:pPr>
        <w:pStyle w:val="newncpi"/>
      </w:pPr>
      <w:r>
        <w:t>отключение оборудования от электрической сети;</w:t>
      </w:r>
    </w:p>
    <w:p w:rsidR="00923FC0" w:rsidRDefault="00923FC0">
      <w:pPr>
        <w:pStyle w:val="newncpi"/>
      </w:pPr>
      <w:r>
        <w:t>разборку оборудования и перемещение в место хранения.</w:t>
      </w:r>
    </w:p>
    <w:p w:rsidR="00923FC0" w:rsidRDefault="00923FC0">
      <w:pPr>
        <w:pStyle w:val="newncpi"/>
      </w:pPr>
      <w:r>
        <w:t>Исполнители: уборщик помещений, чистильщик.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25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стен, панелей, колонн механизированным способом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 работы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Чистка стен, панелей, колонн водой, паром под высоким давлением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0,92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Пример расчета численности рабочих, занятых санитарным содержанием помещений производственных зданий, приведен в приложении 5 (исходные данные приняты условно).</w:t>
      </w:r>
    </w:p>
    <w:p w:rsidR="00923FC0" w:rsidRDefault="00923FC0">
      <w:pPr>
        <w:pStyle w:val="numheader"/>
      </w:pPr>
      <w:r>
        <w:t>8. САНИТАРНОЕ СОДЕРЖАНИЕ И БЛАГОУСТРОЙСТВО ПРИЛЕГАЮЩЕЙ К ЗДАНИЯМ ТЕРРИТОРИИ</w:t>
      </w:r>
    </w:p>
    <w:p w:rsidR="00923FC0" w:rsidRDefault="00923FC0">
      <w:pPr>
        <w:pStyle w:val="point"/>
      </w:pPr>
      <w:r>
        <w:t>63. Нормы времени на уборку и благоустройство территории включают нормы на уборку и благоустройство в теплый и холодный периоды вручную и механизированным способами.</w:t>
      </w:r>
    </w:p>
    <w:p w:rsidR="00923FC0" w:rsidRDefault="00923FC0">
      <w:pPr>
        <w:pStyle w:val="point"/>
      </w:pPr>
      <w:r>
        <w:t>64. Состав работ при уборке территории в теплый период вручную включает:</w:t>
      </w:r>
    </w:p>
    <w:p w:rsidR="00923FC0" w:rsidRDefault="00923FC0">
      <w:pPr>
        <w:pStyle w:val="newncpi"/>
      </w:pPr>
      <w:r>
        <w:t>уборку территории от случайного мусора, подметание, мойку территории с покрытием, уборку газонов от опавших листьев, скошенной травы, стрижку живых изгородей, очистку и промывку урн, уборку и транспортировку отходов в установленное место.</w:t>
      </w:r>
    </w:p>
    <w:p w:rsidR="00923FC0" w:rsidRDefault="00923FC0">
      <w:pPr>
        <w:pStyle w:val="newncpi"/>
      </w:pPr>
      <w:r>
        <w:t>Исполнители: уборщик территорий, рабочий зеленого строительства.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26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территории с покрытием в теплый период вручную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территории от случайного мусора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0,04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территории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0,14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Поливка территории из шланга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0,05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Мытье покрытия из шланга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0,15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вручную участков территории, не доступных для механизированной уборки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0,08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27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территории без покрытия в теплый период вручную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территории, газонов от случайного мусора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0,04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газонов от опавших листьев (в осенний период)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0,33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газонов от скошенной травы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0,21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Поливка газонов из шланга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0,04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28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Прочие работы при уборке территории в теплый период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 работы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Очистка урн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 урн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0,28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point"/>
      </w:pPr>
      <w:r>
        <w:t>65. Состав работ при благоустройстве территории включает:</w:t>
      </w:r>
    </w:p>
    <w:p w:rsidR="00923FC0" w:rsidRDefault="00923FC0">
      <w:pPr>
        <w:pStyle w:val="newncpi"/>
      </w:pPr>
      <w:r>
        <w:t>планировку рельефа, выравнивание и очистку от растений, мусора;</w:t>
      </w:r>
    </w:p>
    <w:p w:rsidR="00923FC0" w:rsidRDefault="00923FC0">
      <w:pPr>
        <w:pStyle w:val="newncpi"/>
      </w:pPr>
      <w:r>
        <w:t>подготовку и посев или укладку газона;</w:t>
      </w:r>
    </w:p>
    <w:p w:rsidR="00923FC0" w:rsidRDefault="00923FC0">
      <w:pPr>
        <w:pStyle w:val="newncpi"/>
      </w:pPr>
      <w:r>
        <w:t>формирование клумб и грядок, подбор и посадку растений с учетом композиции;</w:t>
      </w:r>
    </w:p>
    <w:p w:rsidR="00923FC0" w:rsidRDefault="00923FC0">
      <w:pPr>
        <w:pStyle w:val="newncpi"/>
      </w:pPr>
      <w:r>
        <w:t>мульчирование, установку бордюров и мелкой архитектуры;</w:t>
      </w:r>
    </w:p>
    <w:p w:rsidR="00923FC0" w:rsidRDefault="00923FC0">
      <w:pPr>
        <w:pStyle w:val="newncpi"/>
      </w:pPr>
      <w:r>
        <w:t>полив, прополку, рыхление, подкормку, обрезку и борьбу с вредителями;</w:t>
      </w:r>
    </w:p>
    <w:p w:rsidR="00923FC0" w:rsidRDefault="00923FC0">
      <w:pPr>
        <w:pStyle w:val="newncpi"/>
      </w:pPr>
      <w:r>
        <w:t>весеннюю подготовку и осеннюю консервацию;</w:t>
      </w:r>
    </w:p>
    <w:p w:rsidR="00923FC0" w:rsidRDefault="00923FC0">
      <w:pPr>
        <w:pStyle w:val="newncpi"/>
      </w:pPr>
      <w:r>
        <w:t>раскройку дернины вручную, нарезку рулонов, квадратов;</w:t>
      </w:r>
    </w:p>
    <w:p w:rsidR="00923FC0" w:rsidRDefault="00923FC0">
      <w:pPr>
        <w:pStyle w:val="newncpi"/>
      </w:pPr>
      <w:r>
        <w:t>подготовку основания для одерновки путем выравнивания, уплотнения, внесения песка/гравия при необходимости;</w:t>
      </w:r>
    </w:p>
    <w:p w:rsidR="00923FC0" w:rsidRDefault="00923FC0">
      <w:pPr>
        <w:pStyle w:val="newncpi"/>
      </w:pPr>
      <w:r>
        <w:t>укладку дерна с плотной стыковкой, подрезку кромок и обрезку под размеры;</w:t>
      </w:r>
    </w:p>
    <w:p w:rsidR="00923FC0" w:rsidRDefault="00923FC0">
      <w:pPr>
        <w:pStyle w:val="newncpi"/>
      </w:pPr>
      <w:r>
        <w:t>прокатку и уплотнение, полив при укладке, защиту от вытаптывания;</w:t>
      </w:r>
    </w:p>
    <w:p w:rsidR="00923FC0" w:rsidRDefault="00923FC0">
      <w:pPr>
        <w:pStyle w:val="newncpi"/>
      </w:pPr>
      <w:r>
        <w:t>ремонт вспучившихся швов и подмену поврежденных участков.</w:t>
      </w:r>
    </w:p>
    <w:p w:rsidR="00923FC0" w:rsidRDefault="00923FC0">
      <w:pPr>
        <w:pStyle w:val="newncpi"/>
      </w:pPr>
      <w:r>
        <w:t>Исполнитель: рабочий зеленого строительства.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29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Благоустройство территории в теплый период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Разработка и оформление территории, газонов, клумб, грядок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40,15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Заготовка дерна и одерновка поверхностей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10,20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point"/>
      </w:pPr>
      <w:r>
        <w:t>66. Состав работ при уборке территории в холодный период вручную включает:</w:t>
      </w:r>
    </w:p>
    <w:p w:rsidR="00923FC0" w:rsidRDefault="00923FC0">
      <w:pPr>
        <w:pStyle w:val="newncpi"/>
      </w:pPr>
      <w:r>
        <w:t>уборку территории от случайного мусора, подметание территории, приготовление противогололедных материалов, посыпку территории противогололедными средствами, уборку территории после обработки противогололедными средствами, сдвигание снега в валы и кучи, скалывание корки наледи, сгребание снега и скола в кучи или валы.</w:t>
      </w:r>
    </w:p>
    <w:p w:rsidR="00923FC0" w:rsidRDefault="00923FC0">
      <w:pPr>
        <w:pStyle w:val="newncpi"/>
      </w:pPr>
      <w:r>
        <w:t>Исполнители: уборщик территорий, дворник, рабочий зеленого строительства.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30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территории в холодный период вручную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территории от случайного мусора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0,05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территории без обработки противогололедными средствами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0,16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Посыпка территории противогололедными средствами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0,20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территории после обработки противогололедными средствами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0,45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Сдвигание свежевыпавшего снега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0,87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Очистка территории от уплотненного снега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2,65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вручную участков территории, не доступных для механизированной уборки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0,12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31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Прочие работы при уборке территории в холодный период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 работы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Очистка урн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 урн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0,30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point"/>
      </w:pPr>
      <w:r>
        <w:t>67. Состав работ при уборке территорий в теплый период механизированным способом включает:</w:t>
      </w:r>
    </w:p>
    <w:p w:rsidR="00923FC0" w:rsidRDefault="00923FC0">
      <w:pPr>
        <w:pStyle w:val="newncpi"/>
      </w:pPr>
      <w:r>
        <w:t>подметание включает установку подметального оборудования к автомобилю, трактору;</w:t>
      </w:r>
    </w:p>
    <w:p w:rsidR="00923FC0" w:rsidRDefault="00923FC0">
      <w:pPr>
        <w:pStyle w:val="newncpi"/>
      </w:pPr>
      <w:r>
        <w:t>переезд к месту производства работ;</w:t>
      </w:r>
    </w:p>
    <w:p w:rsidR="00923FC0" w:rsidRDefault="00923FC0">
      <w:pPr>
        <w:pStyle w:val="newncpi"/>
      </w:pPr>
      <w:r>
        <w:t>подметание территории;</w:t>
      </w:r>
    </w:p>
    <w:p w:rsidR="00923FC0" w:rsidRDefault="00923FC0">
      <w:pPr>
        <w:pStyle w:val="newncpi"/>
      </w:pPr>
      <w:r>
        <w:t>переезд спецмашины к месту выгрузки смета после полного заполнения мусороприемника;</w:t>
      </w:r>
    </w:p>
    <w:p w:rsidR="00923FC0" w:rsidRDefault="00923FC0">
      <w:pPr>
        <w:pStyle w:val="newncpi"/>
      </w:pPr>
      <w:r>
        <w:t>разгрузку мусороприемника;</w:t>
      </w:r>
    </w:p>
    <w:p w:rsidR="00923FC0" w:rsidRDefault="00923FC0">
      <w:pPr>
        <w:pStyle w:val="newncpi"/>
      </w:pPr>
      <w:r>
        <w:t>переезд к месту стоянки;</w:t>
      </w:r>
    </w:p>
    <w:p w:rsidR="00923FC0" w:rsidRDefault="00923FC0">
      <w:pPr>
        <w:pStyle w:val="newncpi"/>
      </w:pPr>
      <w:r>
        <w:t>скашивание травы (включает подготовку оборудования к работе, заправку горючим, покос травы, при необходимости – дозаправку горючим, очистку заполненного контейнера для сбора скошенной травы);</w:t>
      </w:r>
    </w:p>
    <w:p w:rsidR="00923FC0" w:rsidRDefault="00923FC0">
      <w:pPr>
        <w:pStyle w:val="newncpi"/>
      </w:pPr>
      <w:r>
        <w:t>стрижку живых изгородей (стрижку кусторезом, чистку, смазку и регулировку кустореза).</w:t>
      </w:r>
    </w:p>
    <w:p w:rsidR="00923FC0" w:rsidRDefault="00923FC0">
      <w:pPr>
        <w:pStyle w:val="newncpi"/>
      </w:pPr>
      <w:r>
        <w:t>Исполнители: уборщик территорий, водитель электро- и автотележки, водитель погрузчика, тракторист, машинист бульдозера, рабочий зеленого строительства.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32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территории с усовершенствованным покрытием в теплый период механизированным способом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территории с помощью подметальной машины производительностью, м</w:t>
            </w:r>
            <w:r>
              <w:rPr>
                <w:vertAlign w:val="superscript"/>
              </w:rPr>
              <w:t>2</w:t>
            </w:r>
            <w:r>
              <w:t xml:space="preserve">/ч: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 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до 2 500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0,33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2 501–5 000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0,17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5 001–7 000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0,13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7 001–10 000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0,09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свыше 10 000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0,07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территории с помощью тротуароуборочной машины, мини-трактора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0,14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33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Прочие работы в теплый период механизированным способом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3113"/>
        <w:gridCol w:w="1982"/>
      </w:tblGrid>
      <w:tr w:rsidR="00923FC0">
        <w:trPr>
          <w:trHeight w:val="240"/>
        </w:trPr>
        <w:tc>
          <w:tcPr>
            <w:tcW w:w="22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2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 xml:space="preserve">Скашивание травы газонов: 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 </w:t>
            </w:r>
          </w:p>
        </w:tc>
      </w:tr>
      <w:tr w:rsidR="00923FC0">
        <w:trPr>
          <w:trHeight w:val="240"/>
        </w:trPr>
        <w:tc>
          <w:tcPr>
            <w:tcW w:w="22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триммером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0,20</w:t>
            </w:r>
          </w:p>
        </w:tc>
      </w:tr>
      <w:tr w:rsidR="00923FC0">
        <w:trPr>
          <w:trHeight w:val="240"/>
        </w:trPr>
        <w:tc>
          <w:tcPr>
            <w:tcW w:w="2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газонокосилкой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0,15</w:t>
            </w:r>
          </w:p>
        </w:tc>
      </w:tr>
      <w:tr w:rsidR="00923FC0">
        <w:trPr>
          <w:trHeight w:val="240"/>
        </w:trPr>
        <w:tc>
          <w:tcPr>
            <w:tcW w:w="22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Стрижка живых изгородей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  <w:r>
              <w:t xml:space="preserve"> остриженной поверхности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1,08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point"/>
      </w:pPr>
      <w:r>
        <w:t>68. Состав работ при уборке территории механизированным способом в холодный период включает:</w:t>
      </w:r>
    </w:p>
    <w:p w:rsidR="00923FC0" w:rsidRDefault="00923FC0">
      <w:pPr>
        <w:pStyle w:val="newncpi"/>
      </w:pPr>
      <w:r>
        <w:t>подметание включает установку подметального оборудования к автомобилю, трактору;</w:t>
      </w:r>
    </w:p>
    <w:p w:rsidR="00923FC0" w:rsidRDefault="00923FC0">
      <w:pPr>
        <w:pStyle w:val="newncpi"/>
      </w:pPr>
      <w:r>
        <w:t>переезд к месту производства работ;</w:t>
      </w:r>
    </w:p>
    <w:p w:rsidR="00923FC0" w:rsidRDefault="00923FC0">
      <w:pPr>
        <w:pStyle w:val="newncpi"/>
      </w:pPr>
      <w:r>
        <w:t>подметание территории и сгребание снега;</w:t>
      </w:r>
    </w:p>
    <w:p w:rsidR="00923FC0" w:rsidRDefault="00923FC0">
      <w:pPr>
        <w:pStyle w:val="newncpi"/>
      </w:pPr>
      <w:r>
        <w:t>переезд спецмашины к месту выгрузки смета после полного заполнения мусороприемника;</w:t>
      </w:r>
    </w:p>
    <w:p w:rsidR="00923FC0" w:rsidRDefault="00923FC0">
      <w:pPr>
        <w:pStyle w:val="newncpi"/>
      </w:pPr>
      <w:r>
        <w:t>разгрузку мусороприемника;</w:t>
      </w:r>
    </w:p>
    <w:p w:rsidR="00923FC0" w:rsidRDefault="00923FC0">
      <w:pPr>
        <w:pStyle w:val="newncpi"/>
      </w:pPr>
      <w:r>
        <w:t>установку снегоуборщика у снежного вала, движение вдоль вала при погрузке снега в транспортное средство, перекидывание снега на газоны;</w:t>
      </w:r>
    </w:p>
    <w:p w:rsidR="00923FC0" w:rsidRDefault="00923FC0">
      <w:pPr>
        <w:pStyle w:val="newncpi"/>
      </w:pPr>
      <w:r>
        <w:t>переезд к месту стоянки.</w:t>
      </w:r>
    </w:p>
    <w:p w:rsidR="00923FC0" w:rsidRDefault="00923FC0">
      <w:pPr>
        <w:pStyle w:val="newncpi"/>
      </w:pPr>
      <w:r>
        <w:t>Исполнители: уборщик территорий, водитель электро- и автотележки, водитель погрузчика, тракторист, машинист бульдозера.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34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Уборка территории с усовершенствованным покрытием в холодный период механизированным способом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838"/>
        <w:gridCol w:w="1982"/>
      </w:tblGrid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территории с помощью подметальной машины производительностью, м</w:t>
            </w:r>
            <w:r>
              <w:rPr>
                <w:vertAlign w:val="superscript"/>
              </w:rPr>
              <w:t>2</w:t>
            </w:r>
            <w:r>
              <w:t xml:space="preserve">/ч: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 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до 2 500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0,35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2 501–5 000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0,19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5 001–7 000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0,15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7 001–10 000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0,10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ind w:left="283"/>
            </w:pPr>
            <w:r>
              <w:t>свыше 10 000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0,08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территории с помощью тротуароуборочной машины, мини-трактора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0,18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Очистка территории от уплотненного снега с помощью тротуароуборочной машины, мини-трактора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0,21</w:t>
            </w:r>
          </w:p>
        </w:tc>
      </w:tr>
      <w:tr w:rsidR="00923FC0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Перекидывание снега снегоуборщиком на газон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0,21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Пример расчета численности рабочих, занятых санитарным содержанием прилегающей к зданиям территории, приведен в приложении 6 (исходные данные приняты условно).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4250"/>
      </w:tblGrid>
      <w:tr w:rsidR="00923FC0">
        <w:tc>
          <w:tcPr>
            <w:tcW w:w="2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newncpi"/>
            </w:pPr>
            <w:r>
              <w:t> </w:t>
            </w:r>
          </w:p>
        </w:tc>
        <w:tc>
          <w:tcPr>
            <w:tcW w:w="2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append1"/>
            </w:pPr>
            <w:r>
              <w:t>Приложение 1</w:t>
            </w:r>
          </w:p>
          <w:p w:rsidR="00923FC0" w:rsidRDefault="00923FC0">
            <w:pPr>
              <w:pStyle w:val="append"/>
            </w:pPr>
            <w:r>
              <w:t>к Рекомендациям по межотраслевым</w:t>
            </w:r>
            <w:r>
              <w:br/>
              <w:t>нормам труда на работы по техническому</w:t>
            </w:r>
            <w:r>
              <w:br/>
              <w:t>обслуживанию административных,</w:t>
            </w:r>
            <w:r>
              <w:br/>
              <w:t>общественных зданий, сооружений,</w:t>
            </w:r>
            <w:r>
              <w:br/>
              <w:t>санитарному содержанию помещений</w:t>
            </w:r>
            <w:r>
              <w:br/>
              <w:t>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 xml:space="preserve">к зданиям территории </w:t>
            </w:r>
          </w:p>
        </w:tc>
      </w:tr>
    </w:tbl>
    <w:p w:rsidR="00923FC0" w:rsidRDefault="00923FC0">
      <w:pPr>
        <w:pStyle w:val="titlep"/>
        <w:jc w:val="left"/>
      </w:pPr>
      <w:r>
        <w:t>ПРИМЕР РАСЧЕТА</w:t>
      </w:r>
      <w:r>
        <w:br/>
        <w:t>численности работников, занятых техническим обслуживанием административных, общественных зданий, сооружений</w:t>
      </w:r>
    </w:p>
    <w:p w:rsidR="00923FC0" w:rsidRDefault="00923FC0">
      <w:pPr>
        <w:pStyle w:val="newncpi"/>
      </w:pPr>
      <w:r>
        <w:t>Исходные данные (приняты условно):</w:t>
      </w:r>
    </w:p>
    <w:p w:rsidR="00923FC0" w:rsidRDefault="00923FC0">
      <w:pPr>
        <w:pStyle w:val="newncpi"/>
      </w:pPr>
      <w:r>
        <w:t>численность работающих в организации и посетителей – 1100 чел.;</w:t>
      </w:r>
    </w:p>
    <w:p w:rsidR="00923FC0" w:rsidRDefault="00923FC0">
      <w:pPr>
        <w:pStyle w:val="newncpi"/>
      </w:pPr>
      <w:r>
        <w:t>обслуживаемая площадь здания – 5300 м</w:t>
      </w:r>
      <w:r>
        <w:rPr>
          <w:vertAlign w:val="superscript"/>
        </w:rPr>
        <w:t>2</w:t>
      </w:r>
      <w:r>
        <w:t>;</w:t>
      </w:r>
    </w:p>
    <w:p w:rsidR="00923FC0" w:rsidRDefault="00923FC0">
      <w:pPr>
        <w:pStyle w:val="newncpi"/>
      </w:pPr>
      <w:r>
        <w:t>коэффициент невыходов (</w:t>
      </w:r>
      <w:r>
        <w:rPr>
          <w:i/>
          <w:iCs/>
        </w:rPr>
        <w:t>К</w:t>
      </w:r>
      <w:r>
        <w:rPr>
          <w:i/>
          <w:iCs/>
          <w:vertAlign w:val="subscript"/>
        </w:rPr>
        <w:t>н</w:t>
      </w:r>
      <w:r>
        <w:t>) – 1,10;</w:t>
      </w:r>
    </w:p>
    <w:p w:rsidR="00923FC0" w:rsidRDefault="00923FC0">
      <w:pPr>
        <w:pStyle w:val="newncpi"/>
      </w:pPr>
      <w:r>
        <w:t>износ конструктивных элементов зданий – 60 %.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Расчет.</w:t>
      </w:r>
    </w:p>
    <w:p w:rsidR="00923FC0" w:rsidRDefault="00923FC0">
      <w:pPr>
        <w:pStyle w:val="newncpi"/>
      </w:pPr>
      <w:r>
        <w:t>Определяем нормативную численность работников, занятых техническим обслуживанием административных, общественных зданий, сооружений (устанавливается из расчета: 1 ед. на 4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сооружения; 0,23 ед. 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свыше 4 тыс. м</w:t>
      </w:r>
      <w:r>
        <w:rPr>
          <w:vertAlign w:val="superscript"/>
        </w:rPr>
        <w:t>2</w:t>
      </w:r>
      <w:r>
        <w:t>):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(5300 – 4000) / 1000 * 0,23 + 1 = 1,30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Определяем число работающих, обучающихся, посетителей на 1 тыс. м</w:t>
      </w:r>
      <w:r>
        <w:rPr>
          <w:vertAlign w:val="superscript"/>
        </w:rPr>
        <w:t>2</w:t>
      </w:r>
      <w:r>
        <w:t xml:space="preserve"> обслуживаемой площади здания: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1100 / 5300 * 1000 = 207 чел./1000 м</w:t>
      </w:r>
      <w:r>
        <w:rPr>
          <w:vertAlign w:val="superscript"/>
        </w:rPr>
        <w:t>2</w:t>
      </w:r>
      <w:r>
        <w:t>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При числе работающих, обучающихся и посетителей более 200 чел. на 1000 м</w:t>
      </w:r>
      <w:r>
        <w:rPr>
          <w:vertAlign w:val="superscript"/>
        </w:rPr>
        <w:t>2</w:t>
      </w:r>
      <w:r>
        <w:t xml:space="preserve"> обслуживаемой площади здания к рассчитанной нормативной численности применяется поправочный коэффициент в размере 1,2: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1,30 * 1,2 = 1,56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 xml:space="preserve">К рассчитанной нормативной численности применяем поправочный коэффициент </w:t>
      </w: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 xml:space="preserve">, учитывающий износ конструктивных элементов зданий (при износе до 75 % </w:t>
      </w: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 xml:space="preserve"> = 1,20): 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1,56 * 1,2 = 1,87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Для определения штатной численности применяем коэффициент невыходов: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1,90 * 1,10 = 2,06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Итоговая штатная численность принимается 2,00 штатной единицы.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4250"/>
      </w:tblGrid>
      <w:tr w:rsidR="00923FC0">
        <w:tc>
          <w:tcPr>
            <w:tcW w:w="2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newncpi"/>
            </w:pPr>
            <w:r>
              <w:t> </w:t>
            </w:r>
          </w:p>
        </w:tc>
        <w:tc>
          <w:tcPr>
            <w:tcW w:w="2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append1"/>
            </w:pPr>
            <w:r>
              <w:t>Приложение 2</w:t>
            </w:r>
          </w:p>
          <w:p w:rsidR="00923FC0" w:rsidRDefault="00923FC0">
            <w:pPr>
              <w:pStyle w:val="append"/>
            </w:pPr>
            <w:r>
              <w:t>к Рекомендациям по межотраслевым</w:t>
            </w:r>
            <w:r>
              <w:br/>
              <w:t>нормам труда на работы по техническому</w:t>
            </w:r>
            <w:r>
              <w:br/>
              <w:t>обслуживанию административных,</w:t>
            </w:r>
            <w:r>
              <w:br/>
              <w:t>общественных зданий, сооружений,</w:t>
            </w:r>
            <w:r>
              <w:br/>
              <w:t>санитарному содержанию помещений</w:t>
            </w:r>
            <w:r>
              <w:br/>
              <w:t>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 xml:space="preserve">к зданиям территории </w:t>
            </w:r>
          </w:p>
        </w:tc>
      </w:tr>
    </w:tbl>
    <w:p w:rsidR="00923FC0" w:rsidRDefault="00923FC0">
      <w:pPr>
        <w:pStyle w:val="titlep"/>
        <w:jc w:val="left"/>
      </w:pPr>
      <w:r>
        <w:t>ПРИМЕР РАСЧЕТА</w:t>
      </w:r>
      <w:r>
        <w:br/>
        <w:t>численности рабочих, занятых техническим обслуживанием инженерных систем административных, общественных зданий, сооружений</w:t>
      </w:r>
    </w:p>
    <w:p w:rsidR="00923FC0" w:rsidRDefault="00923FC0">
      <w:pPr>
        <w:pStyle w:val="newncpi"/>
      </w:pPr>
      <w:r>
        <w:t>Исходные данные (приняты условно):</w:t>
      </w:r>
    </w:p>
    <w:p w:rsidR="00923FC0" w:rsidRDefault="00923FC0">
      <w:pPr>
        <w:pStyle w:val="newncpi"/>
      </w:pPr>
      <w:r>
        <w:t>обслуживаемая площадь здания – 5300 м</w:t>
      </w:r>
      <w:r>
        <w:rPr>
          <w:vertAlign w:val="superscript"/>
        </w:rPr>
        <w:t>2</w:t>
      </w:r>
      <w:r>
        <w:t>;</w:t>
      </w:r>
    </w:p>
    <w:p w:rsidR="00923FC0" w:rsidRDefault="00923FC0">
      <w:pPr>
        <w:pStyle w:val="newncpi"/>
      </w:pPr>
      <w:r>
        <w:t>количество единиц санитарно-технического оборудования, приборов, запорной арматуры – 350 шт.;</w:t>
      </w:r>
    </w:p>
    <w:p w:rsidR="00923FC0" w:rsidRDefault="00923FC0">
      <w:pPr>
        <w:pStyle w:val="newncpi"/>
      </w:pPr>
      <w:r>
        <w:t>износ инженерных систем здания – 20 %;</w:t>
      </w:r>
    </w:p>
    <w:p w:rsidR="00923FC0" w:rsidRDefault="00923FC0">
      <w:pPr>
        <w:pStyle w:val="newncpi"/>
      </w:pPr>
      <w:r>
        <w:t>количество электроточек – 1200 шт.;</w:t>
      </w:r>
    </w:p>
    <w:p w:rsidR="00923FC0" w:rsidRDefault="00923FC0">
      <w:pPr>
        <w:pStyle w:val="newncpi"/>
      </w:pPr>
      <w:r>
        <w:t>объем вентилируемых и кондиционируемых помещений здания – 15 000 м</w:t>
      </w:r>
      <w:r>
        <w:rPr>
          <w:vertAlign w:val="superscript"/>
        </w:rPr>
        <w:t>3</w:t>
      </w:r>
      <w:r>
        <w:t>;</w:t>
      </w:r>
    </w:p>
    <w:p w:rsidR="00923FC0" w:rsidRDefault="00923FC0">
      <w:pPr>
        <w:pStyle w:val="newncpi"/>
      </w:pPr>
      <w:r>
        <w:t>количество обслуживаемых розеток – 330 шт.;</w:t>
      </w:r>
    </w:p>
    <w:p w:rsidR="00923FC0" w:rsidRDefault="00923FC0">
      <w:pPr>
        <w:pStyle w:val="newncpi"/>
      </w:pPr>
      <w:r>
        <w:t>общая протяженность обслуживаемой внутренней телефонной сети – 10 км;</w:t>
      </w:r>
    </w:p>
    <w:p w:rsidR="00923FC0" w:rsidRDefault="00923FC0">
      <w:pPr>
        <w:pStyle w:val="newncpi"/>
      </w:pPr>
      <w:r>
        <w:t>коэффициент невыходов (</w:t>
      </w:r>
      <w:r>
        <w:rPr>
          <w:i/>
          <w:iCs/>
        </w:rPr>
        <w:t>К</w:t>
      </w:r>
      <w:r>
        <w:rPr>
          <w:i/>
          <w:iCs/>
          <w:vertAlign w:val="subscript"/>
        </w:rPr>
        <w:t>н</w:t>
      </w:r>
      <w:r>
        <w:t>) – 1,10.</w:t>
      </w:r>
    </w:p>
    <w:p w:rsidR="00923FC0" w:rsidRDefault="00923FC0">
      <w:pPr>
        <w:pStyle w:val="newncpi"/>
      </w:pPr>
      <w:r>
        <w:t>Для расчета численности рабочих, занятых техническим обслуживанием инженерных систем административных, общественных зданий, сооружений, рассчитываем численность рабочих отдельно по каждой функции:</w:t>
      </w:r>
    </w:p>
    <w:p w:rsidR="00923FC0" w:rsidRDefault="00923FC0">
      <w:pPr>
        <w:pStyle w:val="newncpi"/>
      </w:pPr>
      <w:r>
        <w:t>техническое обслуживание и текущий ремонт систем отопления, водоснабжения и канализации;</w:t>
      </w:r>
    </w:p>
    <w:p w:rsidR="00923FC0" w:rsidRDefault="00923FC0">
      <w:pPr>
        <w:pStyle w:val="newncpi"/>
      </w:pPr>
      <w:r>
        <w:t>техническое обслуживание и текущий ремонт электрических сетей и электрооборудования здания;</w:t>
      </w:r>
    </w:p>
    <w:p w:rsidR="00923FC0" w:rsidRDefault="00923FC0">
      <w:pPr>
        <w:pStyle w:val="newncpi"/>
      </w:pPr>
      <w:r>
        <w:t>техническое обслуживание и текущий ремонт систем вентиляции и кондиционирования здания;</w:t>
      </w:r>
    </w:p>
    <w:p w:rsidR="00923FC0" w:rsidRDefault="00923FC0">
      <w:pPr>
        <w:pStyle w:val="newncpi"/>
      </w:pPr>
      <w:r>
        <w:t>техническое обслуживание и текущий ремонт линий связи здания.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Расчет.</w:t>
      </w:r>
    </w:p>
    <w:p w:rsidR="00923FC0" w:rsidRDefault="00923FC0">
      <w:pPr>
        <w:pStyle w:val="newncpi"/>
      </w:pPr>
      <w:r>
        <w:t>Определяем нормативную численность работников, занятых техническим обслуживанием и текущим ремонтом систем отопления, водоснабжения и канализации (устанавливается из расчета: 1 ед. на 7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сооружения; 0,1 ед. 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свыше 7 тыс. м</w:t>
      </w:r>
      <w:r>
        <w:rPr>
          <w:vertAlign w:val="superscript"/>
        </w:rPr>
        <w:t>2</w:t>
      </w:r>
      <w:r>
        <w:t>):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5300 / 7000 = 0,76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Определяем количество единиц санитарно-технического оборудования, приборов, запорной арматуры на 1000 м</w:t>
      </w:r>
      <w:r>
        <w:rPr>
          <w:vertAlign w:val="superscript"/>
        </w:rPr>
        <w:t>2</w:t>
      </w:r>
      <w:r>
        <w:t xml:space="preserve"> обслуживаемой площади здания, сооружения: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350 / 5300 * 1000 = 66 шт./1000 м</w:t>
      </w:r>
      <w:r>
        <w:rPr>
          <w:vertAlign w:val="superscript"/>
        </w:rPr>
        <w:t>2</w:t>
      </w:r>
      <w:r>
        <w:t>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При количестве единиц санитарно-технического оборудования, приборов, запорной арматуры более 60 ед. на 1000 м</w:t>
      </w:r>
      <w:r>
        <w:rPr>
          <w:vertAlign w:val="superscript"/>
        </w:rPr>
        <w:t>2</w:t>
      </w:r>
      <w:r>
        <w:t xml:space="preserve"> обслуживаемой площади здания, сооружения к рассчитанной нормативной численности применяется поправочный коэффициент (</w:t>
      </w:r>
      <w:r>
        <w:rPr>
          <w:i/>
          <w:iCs/>
        </w:rPr>
        <w:t>К</w:t>
      </w:r>
      <w:r>
        <w:rPr>
          <w:i/>
          <w:iCs/>
          <w:vertAlign w:val="subscript"/>
        </w:rPr>
        <w:t>кор ст</w:t>
      </w:r>
      <w:r>
        <w:t>) в размере 1,2: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0,76 * 1,2 = 0,91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Для определения штатной численности применяем коэффициент невыходов: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0,91 * 1,10 = 1,00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Итоговая штатная численность принимается 1,00 штатной единицы.</w:t>
      </w:r>
    </w:p>
    <w:p w:rsidR="00923FC0" w:rsidRDefault="00923FC0">
      <w:pPr>
        <w:pStyle w:val="newncpi"/>
      </w:pPr>
      <w:r>
        <w:t>Определяем нормативную численность работников, занятых техническим обслуживанием и текущим ремонтом электрических сетей и электрооборудования здания, сооружения (устанавливается из расчета: 1 ед. на 5,7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сооружения; 0,14 ед. 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свыше 5,7 тыс. м</w:t>
      </w:r>
      <w:r>
        <w:rPr>
          <w:vertAlign w:val="superscript"/>
        </w:rPr>
        <w:t>2</w:t>
      </w:r>
      <w:r>
        <w:t>):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5300 / 5700 = 0,93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Определяем количество электроточек на 1000 м</w:t>
      </w:r>
      <w:r>
        <w:rPr>
          <w:vertAlign w:val="superscript"/>
        </w:rPr>
        <w:t>2</w:t>
      </w:r>
      <w:r>
        <w:t xml:space="preserve"> обслуживаемой площади здания, сооружения: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1200 / 5300 * 1000 = 226 шт./1000 м</w:t>
      </w:r>
      <w:r>
        <w:rPr>
          <w:vertAlign w:val="superscript"/>
        </w:rPr>
        <w:t>2</w:t>
      </w:r>
      <w:r>
        <w:t>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При количестве электроточек более 300 ед. на 1000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к рассчитанной нормативной численности применяется поправочный коэффициент (</w:t>
      </w:r>
      <w:r>
        <w:rPr>
          <w:i/>
          <w:iCs/>
        </w:rPr>
        <w:t>К</w:t>
      </w:r>
      <w:r>
        <w:rPr>
          <w:i/>
          <w:iCs/>
          <w:vertAlign w:val="subscript"/>
        </w:rPr>
        <w:t>кор ст</w:t>
      </w:r>
      <w:r>
        <w:t>) в размере 1,1. В рассматриваемом примере данное условие не выполняется, поэтому поправочный коэффициент не применяется.</w:t>
      </w:r>
    </w:p>
    <w:p w:rsidR="00923FC0" w:rsidRDefault="00923FC0">
      <w:pPr>
        <w:pStyle w:val="newncpi"/>
      </w:pPr>
      <w:r>
        <w:t>Для определения штатной численности применяем коэффициент невыходов: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0,93 * 1,10 = 1,02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Итоговая штатная численность принимается 1,00 штатной единицы.</w:t>
      </w:r>
    </w:p>
    <w:p w:rsidR="00923FC0" w:rsidRDefault="00923FC0">
      <w:pPr>
        <w:pStyle w:val="newncpi"/>
      </w:pPr>
      <w:r>
        <w:t>Определяем нормативную численность работников, занятых техническим обслуживанием и текущим ремонтом систем вентиляции и кондиционирования (устанавливается из расчета: 1 ед. на 70 тыс. м</w:t>
      </w:r>
      <w:r>
        <w:rPr>
          <w:vertAlign w:val="superscript"/>
        </w:rPr>
        <w:t>3</w:t>
      </w:r>
      <w:r>
        <w:t xml:space="preserve"> объема вентилируемых и кондиционируемых помещений зданий; 0,1 ед. на 10 тыс. м</w:t>
      </w:r>
      <w:r>
        <w:rPr>
          <w:vertAlign w:val="superscript"/>
        </w:rPr>
        <w:t>3</w:t>
      </w:r>
      <w:r>
        <w:t xml:space="preserve"> объема вентилируемых и кондиционируемых помещений здания свыше 70 тыс. м</w:t>
      </w:r>
      <w:r>
        <w:rPr>
          <w:vertAlign w:val="superscript"/>
        </w:rPr>
        <w:t>3</w:t>
      </w:r>
      <w:r>
        <w:t>):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15 000 / 70 000 = 0,21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Для определения штатной численности применяем коэффициент невыходов: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0,21 * 1,10 = 0,23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Итоговая штатная численность принимается 0,25 штатной единицы.</w:t>
      </w:r>
    </w:p>
    <w:p w:rsidR="00923FC0" w:rsidRDefault="00923FC0">
      <w:pPr>
        <w:pStyle w:val="newncpi"/>
      </w:pPr>
      <w:r>
        <w:t>Определяем нормативную численность работников, занятых техническим обслуживанием и текущим ремонтом линий связи здания (устанавливается из расчета: 1 единица на 300 ед. обслуживаемых розеток; 0,23 ед. на 100 ед. обслуживаемых розеток свыше 300 ед.):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(330 – 300) / 100 * 0,23 + 1 = 1,07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При общей протяженности обслуживаемой внутренней телефонной сети более 16 км к рассчитанной нормативной численности применяется поправочный коэффициент (</w:t>
      </w:r>
      <w:r>
        <w:rPr>
          <w:i/>
          <w:iCs/>
        </w:rPr>
        <w:t>К</w:t>
      </w:r>
      <w:r>
        <w:rPr>
          <w:i/>
          <w:iCs/>
          <w:vertAlign w:val="subscript"/>
        </w:rPr>
        <w:t>кор ст</w:t>
      </w:r>
      <w:r>
        <w:t>) в размере 1,2. В рассматриваемом примере данное условие не выполняется, поэтому поправочный коэффициент не применяется.</w:t>
      </w:r>
    </w:p>
    <w:p w:rsidR="00923FC0" w:rsidRDefault="00923FC0">
      <w:pPr>
        <w:pStyle w:val="newncpi"/>
      </w:pPr>
      <w:r>
        <w:t>Для определения штатной численности применяем коэффициент невыходов: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1,07 *1,10 = 1,18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Итоговая штатная численность принимается 1,25 штатной единицы.</w:t>
      </w:r>
    </w:p>
    <w:p w:rsidR="00923FC0" w:rsidRDefault="00923FC0">
      <w:pPr>
        <w:pStyle w:val="newncpi"/>
      </w:pPr>
      <w:r>
        <w:t>В случае небольшой обслуживаемой площади здания, где нет необходимости разделения функций по техническому обслуживанию зданий, сооружений и инженерных систем между отдельными работниками и данные функции закреплены за рабочим по комплексному обслуживанию зданий и сооружений, численность работников, занятых техническим обслуживанием инженерных систем здания, допускается определять путем суммирования рассчитанной нормативной численности рабочих по отдельным функциям и затем умножения на коэффициент невыходов: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(0,91 + 0,93 + 0,21 + 1,07) * 1,10 = 3,43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Итоговая штатная численность принимается 3,50 штатной единицы.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4250"/>
      </w:tblGrid>
      <w:tr w:rsidR="00923FC0">
        <w:tc>
          <w:tcPr>
            <w:tcW w:w="2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newncpi"/>
            </w:pPr>
            <w:r>
              <w:t> </w:t>
            </w:r>
          </w:p>
        </w:tc>
        <w:tc>
          <w:tcPr>
            <w:tcW w:w="2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append1"/>
            </w:pPr>
            <w:r>
              <w:t>Приложение 3</w:t>
            </w:r>
          </w:p>
          <w:p w:rsidR="00923FC0" w:rsidRDefault="00923FC0">
            <w:pPr>
              <w:pStyle w:val="append"/>
            </w:pPr>
            <w:r>
              <w:t>к Рекомендациям по межотраслевым</w:t>
            </w:r>
            <w:r>
              <w:br/>
              <w:t>нормам труда на работы по техническому</w:t>
            </w:r>
            <w:r>
              <w:br/>
              <w:t>обслуживанию административных,</w:t>
            </w:r>
            <w:r>
              <w:br/>
              <w:t>общественных зданий, сооружений,</w:t>
            </w:r>
            <w:r>
              <w:br/>
              <w:t>санитарному содержанию помещений</w:t>
            </w:r>
            <w:r>
              <w:br/>
              <w:t>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 xml:space="preserve">к зданиям территории </w:t>
            </w:r>
          </w:p>
        </w:tc>
      </w:tr>
    </w:tbl>
    <w:p w:rsidR="00923FC0" w:rsidRDefault="00923FC0">
      <w:pPr>
        <w:pStyle w:val="titlep"/>
        <w:jc w:val="left"/>
      </w:pPr>
      <w:r>
        <w:t>ПРИМЕР РАСЧЕТА</w:t>
      </w:r>
      <w:r>
        <w:br/>
        <w:t>численности рабочих, занятых обслуживанием лифтов, обеспечением пропускного режима, и гардеробщиков</w:t>
      </w:r>
    </w:p>
    <w:p w:rsidR="00923FC0" w:rsidRDefault="00923FC0">
      <w:pPr>
        <w:pStyle w:val="newncpi"/>
      </w:pPr>
      <w:r>
        <w:t>Исходные данные (приняты условно):</w:t>
      </w:r>
    </w:p>
    <w:p w:rsidR="00923FC0" w:rsidRDefault="00923FC0">
      <w:pPr>
        <w:pStyle w:val="newncpi"/>
      </w:pPr>
      <w:r>
        <w:t>количество гардеробов – 1;</w:t>
      </w:r>
    </w:p>
    <w:p w:rsidR="00923FC0" w:rsidRDefault="00923FC0">
      <w:pPr>
        <w:pStyle w:val="newncpi"/>
      </w:pPr>
      <w:r>
        <w:t>необходимое и рациональное количество мест в гардеробе – 280;</w:t>
      </w:r>
    </w:p>
    <w:p w:rsidR="00923FC0" w:rsidRDefault="00923FC0">
      <w:pPr>
        <w:pStyle w:val="newncpi"/>
      </w:pPr>
      <w:r>
        <w:t>режим работы гардероба – 8 часов в день при пятидневной рабочей неделе с выходными днями в субботу и воскресенье;</w:t>
      </w:r>
    </w:p>
    <w:p w:rsidR="00923FC0" w:rsidRDefault="00923FC0">
      <w:pPr>
        <w:pStyle w:val="newncpi"/>
      </w:pPr>
      <w:r>
        <w:t>период работы гардероба – с октября по апрель;</w:t>
      </w:r>
    </w:p>
    <w:p w:rsidR="00923FC0" w:rsidRDefault="00923FC0">
      <w:pPr>
        <w:pStyle w:val="newncpi"/>
      </w:pPr>
      <w:r>
        <w:t>необходимое и рациональное количество пропускных постов – 2;</w:t>
      </w:r>
    </w:p>
    <w:p w:rsidR="00923FC0" w:rsidRDefault="00923FC0">
      <w:pPr>
        <w:pStyle w:val="newncpi"/>
      </w:pPr>
      <w:r>
        <w:t>количество смен работы каждого поста – круглосуточно, 366 дней в 2024 году;</w:t>
      </w:r>
    </w:p>
    <w:p w:rsidR="00923FC0" w:rsidRDefault="00923FC0">
      <w:pPr>
        <w:pStyle w:val="newncpi"/>
      </w:pPr>
      <w:r>
        <w:t>количество лифтов – 3 (с сопровождением кабины лифта лифтером);</w:t>
      </w:r>
    </w:p>
    <w:p w:rsidR="00923FC0" w:rsidRDefault="00923FC0">
      <w:pPr>
        <w:pStyle w:val="newncpi"/>
      </w:pPr>
      <w:r>
        <w:t>режим работы лифтов – 14 часов ежедневно, 366 дней в 2024 году;</w:t>
      </w:r>
    </w:p>
    <w:p w:rsidR="00923FC0" w:rsidRDefault="00923FC0">
      <w:pPr>
        <w:pStyle w:val="newncpi"/>
      </w:pPr>
      <w:r>
        <w:t>расчетная норма рабочего времени в часах при 40-часовой пятидневной рабочей неделе – 2016 ч;</w:t>
      </w:r>
    </w:p>
    <w:p w:rsidR="00923FC0" w:rsidRDefault="00923FC0">
      <w:pPr>
        <w:pStyle w:val="newncpi"/>
      </w:pPr>
      <w:r>
        <w:t>коэффициент невыходов – 1,10.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Расчет.</w:t>
      </w:r>
    </w:p>
    <w:p w:rsidR="00923FC0" w:rsidRDefault="00923FC0">
      <w:pPr>
        <w:pStyle w:val="newncpi"/>
      </w:pPr>
      <w:r>
        <w:t>Определяем нормативную численность гардеробщиков (устанавливается из расчета: 1 ед. в смену на один гардероб с количеством мест до 250; 0,2 ед. в смену на 100 мест свыше 250 мест):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(280 – 250) / 100 * 0,2 + 1 = 1,06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Для определения штатной численности применяем коэффициент невыходов: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1,06 * 1,10 = 1,17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Итоговая штатная численность принимается 1,25 штатной единицы.</w:t>
      </w:r>
    </w:p>
    <w:p w:rsidR="00923FC0" w:rsidRDefault="00923FC0">
      <w:pPr>
        <w:pStyle w:val="newncpi"/>
      </w:pPr>
      <w:r>
        <w:t>При этом данная численность указывается в штатном расписании только на период работы гардероба.</w:t>
      </w:r>
    </w:p>
    <w:p w:rsidR="00923FC0" w:rsidRDefault="00923FC0">
      <w:pPr>
        <w:pStyle w:val="newncpi"/>
      </w:pPr>
      <w:r>
        <w:t>Определяем нормативную численность рабочих, занятых обеспечением пропускного режима: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2 * 24 ч * 366 дн. / 2016 ч = 8,71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Для определения штатной численности применяем коэффициент невыходов: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8,71 * 1,10 = 9,58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Итоговая штатная численность принимается 9,5 штатной единицы.</w:t>
      </w:r>
    </w:p>
    <w:p w:rsidR="00923FC0" w:rsidRDefault="00923FC0">
      <w:pPr>
        <w:pStyle w:val="newncpi"/>
      </w:pPr>
      <w:r>
        <w:t>Определяем нормативную численность лифтеров при сопровождении кабины лифта: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3 * 14 ч * 366 дн. / 2016 ч = 7,63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Для определения штатной численности применяем коэффициент невыходов: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7,63 * 1,10 = 8,39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Итоговая штатная численность принимается 8,50 штатной единицы.</w:t>
      </w:r>
    </w:p>
    <w:p w:rsidR="00923FC0" w:rsidRDefault="00923FC0">
      <w:pPr>
        <w:pStyle w:val="newncpi"/>
      </w:pPr>
      <w:r>
        <w:t>При самостоятельном пользовании лифтами расчет нормативной численности лифтеров проводится аналогичным образом с учетом количества лифтов на один пост. 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4250"/>
      </w:tblGrid>
      <w:tr w:rsidR="00923FC0">
        <w:tc>
          <w:tcPr>
            <w:tcW w:w="2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newncpi"/>
            </w:pPr>
            <w:r>
              <w:t> </w:t>
            </w:r>
          </w:p>
        </w:tc>
        <w:tc>
          <w:tcPr>
            <w:tcW w:w="2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append1"/>
            </w:pPr>
            <w:r>
              <w:t>Приложение 4</w:t>
            </w:r>
          </w:p>
          <w:p w:rsidR="00923FC0" w:rsidRDefault="00923FC0">
            <w:pPr>
              <w:pStyle w:val="append"/>
            </w:pPr>
            <w:r>
              <w:t>к Рекомендациям по межотраслевым</w:t>
            </w:r>
            <w:r>
              <w:br/>
              <w:t>нормам труда на работы по техническому</w:t>
            </w:r>
            <w:r>
              <w:br/>
              <w:t>обслуживанию административных,</w:t>
            </w:r>
            <w:r>
              <w:br/>
              <w:t>общественных зданий, сооружений,</w:t>
            </w:r>
            <w:r>
              <w:br/>
              <w:t>санитарному содержанию помещений</w:t>
            </w:r>
            <w:r>
              <w:br/>
              <w:t>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 xml:space="preserve">к зданиям территории </w:t>
            </w:r>
          </w:p>
        </w:tc>
      </w:tr>
    </w:tbl>
    <w:p w:rsidR="00923FC0" w:rsidRDefault="00923FC0">
      <w:pPr>
        <w:pStyle w:val="titlep"/>
        <w:jc w:val="left"/>
      </w:pPr>
      <w:r>
        <w:t>ПРИМЕР РАСЧЕТА</w:t>
      </w:r>
      <w:r>
        <w:br/>
        <w:t>численности рабочих, занятых санитарным содержанием помещений административных, общественных зданий</w:t>
      </w:r>
    </w:p>
    <w:p w:rsidR="00923FC0" w:rsidRDefault="00923FC0">
      <w:pPr>
        <w:pStyle w:val="newncpi"/>
      </w:pPr>
      <w:r>
        <w:t>Исходные данные (приняты условно):</w:t>
      </w:r>
    </w:p>
    <w:p w:rsidR="00923FC0" w:rsidRDefault="00923FC0">
      <w:pPr>
        <w:pStyle w:val="newncpi"/>
      </w:pPr>
      <w:r>
        <w:t>общая площадь административного здания – 1565 м</w:t>
      </w:r>
      <w:r>
        <w:rPr>
          <w:vertAlign w:val="superscript"/>
        </w:rPr>
        <w:t>2</w:t>
      </w:r>
      <w:r>
        <w:t>, в том числе:</w:t>
      </w:r>
    </w:p>
    <w:p w:rsidR="00923FC0" w:rsidRDefault="00923FC0">
      <w:pPr>
        <w:pStyle w:val="newncpi"/>
      </w:pPr>
      <w:r>
        <w:t>служебные помещения (кабинет директора, приемная, кабинеты работников, комната отдыха) – 850 м</w:t>
      </w:r>
      <w:r>
        <w:rPr>
          <w:vertAlign w:val="superscript"/>
        </w:rPr>
        <w:t>2</w:t>
      </w:r>
      <w:r>
        <w:t>;</w:t>
      </w:r>
    </w:p>
    <w:p w:rsidR="00923FC0" w:rsidRDefault="00923FC0">
      <w:pPr>
        <w:pStyle w:val="newncpi"/>
      </w:pPr>
      <w:r>
        <w:t>конференц-зал – 120 м</w:t>
      </w:r>
      <w:r>
        <w:rPr>
          <w:vertAlign w:val="superscript"/>
        </w:rPr>
        <w:t>2</w:t>
      </w:r>
      <w:r>
        <w:t>;</w:t>
      </w:r>
    </w:p>
    <w:p w:rsidR="00923FC0" w:rsidRDefault="00923FC0">
      <w:pPr>
        <w:pStyle w:val="newncpi"/>
      </w:pPr>
      <w:r>
        <w:t>коридоры – 230 м</w:t>
      </w:r>
      <w:r>
        <w:rPr>
          <w:vertAlign w:val="superscript"/>
        </w:rPr>
        <w:t>2</w:t>
      </w:r>
      <w:r>
        <w:t>;</w:t>
      </w:r>
    </w:p>
    <w:p w:rsidR="00923FC0" w:rsidRDefault="00923FC0">
      <w:pPr>
        <w:pStyle w:val="newncpi"/>
      </w:pPr>
      <w:r>
        <w:t>лестницы – 280 м</w:t>
      </w:r>
      <w:r>
        <w:rPr>
          <w:vertAlign w:val="superscript"/>
        </w:rPr>
        <w:t>2</w:t>
      </w:r>
      <w:r>
        <w:t>;</w:t>
      </w:r>
    </w:p>
    <w:p w:rsidR="00923FC0" w:rsidRDefault="00923FC0">
      <w:pPr>
        <w:pStyle w:val="newncpi"/>
      </w:pPr>
      <w:r>
        <w:t>санитарные узлы – 85 м</w:t>
      </w:r>
      <w:r>
        <w:rPr>
          <w:vertAlign w:val="superscript"/>
        </w:rPr>
        <w:t>2</w:t>
      </w:r>
      <w:r>
        <w:t xml:space="preserve"> с количеством санитарно-технического оборудования 7 ед. в каждом санитарном узле;</w:t>
      </w:r>
    </w:p>
    <w:p w:rsidR="00923FC0" w:rsidRDefault="00923FC0">
      <w:pPr>
        <w:pStyle w:val="newncpi"/>
      </w:pPr>
      <w:r>
        <w:t>площадь стен, дверей для уборки – 9300 м</w:t>
      </w:r>
      <w:r>
        <w:rPr>
          <w:vertAlign w:val="superscript"/>
        </w:rPr>
        <w:t>2</w:t>
      </w:r>
      <w:r>
        <w:t>;</w:t>
      </w:r>
    </w:p>
    <w:p w:rsidR="00923FC0" w:rsidRDefault="00923FC0">
      <w:pPr>
        <w:pStyle w:val="newncpi"/>
      </w:pPr>
      <w:r>
        <w:t>ковровые покрытия – 180 м</w:t>
      </w:r>
      <w:r>
        <w:rPr>
          <w:vertAlign w:val="superscript"/>
        </w:rPr>
        <w:t>2</w:t>
      </w:r>
      <w:r>
        <w:t>, в том числе ковер в кабинете директора – 20 м</w:t>
      </w:r>
      <w:r>
        <w:rPr>
          <w:vertAlign w:val="superscript"/>
        </w:rPr>
        <w:t>2</w:t>
      </w:r>
      <w:r>
        <w:t>, ковровое покрытие в коридоре – 160 м</w:t>
      </w:r>
      <w:r>
        <w:rPr>
          <w:vertAlign w:val="superscript"/>
        </w:rPr>
        <w:t>2</w:t>
      </w:r>
      <w:r>
        <w:t>;</w:t>
      </w:r>
    </w:p>
    <w:p w:rsidR="00923FC0" w:rsidRDefault="00923FC0">
      <w:pPr>
        <w:pStyle w:val="newncpi"/>
      </w:pPr>
      <w:r>
        <w:t>количество мягкой мебели: диванов – 12 ед., кресел – 50 ед.</w:t>
      </w:r>
    </w:p>
    <w:p w:rsidR="00923FC0" w:rsidRDefault="00923FC0">
      <w:pPr>
        <w:pStyle w:val="newncpi"/>
      </w:pPr>
      <w:r>
        <w:t>В организации нанимателем установлены следующие виды работ и их повторяемость в расчетном периоде (цифры приняты условно):</w:t>
      </w:r>
    </w:p>
    <w:p w:rsidR="00923FC0" w:rsidRDefault="00923FC0">
      <w:pPr>
        <w:pStyle w:val="newncpi"/>
      </w:pPr>
      <w:r>
        <w:t>для служебных помещений принята влажная протирка пола ежедневно в рабочие дни, за исключением дней, когда проводится мытье пола (241 раз в 2024 году), мытье пола принято один раз в месяц (12 раз в 2024 году);</w:t>
      </w:r>
    </w:p>
    <w:p w:rsidR="00923FC0" w:rsidRDefault="00923FC0">
      <w:pPr>
        <w:pStyle w:val="newncpi"/>
      </w:pPr>
      <w:r>
        <w:t>для коридоров принята влажная протирка пола ежедневно в рабочие дни, за исключением дней, когда проводится мытье пола (241 раз в 2024 году), мытье пола принято один раз в месяц (12 раз в 2024 году);</w:t>
      </w:r>
    </w:p>
    <w:p w:rsidR="00923FC0" w:rsidRDefault="00923FC0">
      <w:pPr>
        <w:pStyle w:val="newncpi"/>
      </w:pPr>
      <w:r>
        <w:t>для лестниц принято подметание два раза в неделю в рабочие дни (101 раз в 2024 году), влажная протирка пола принята три раза в неделю в рабочие дни, за исключением дней, когда проводится мытье пола (140 раз в 2024 году), мытье пола принято один раз в месяц (12 раз в 2024 году);</w:t>
      </w:r>
    </w:p>
    <w:p w:rsidR="00923FC0" w:rsidRDefault="00923FC0">
      <w:pPr>
        <w:pStyle w:val="newncpi"/>
      </w:pPr>
      <w:r>
        <w:t>для конференц-зала принята влажная протирка пола три раза в неделю в рабочие дни, за исключением дней, когда проводится мытье пола (140 раз в 2024 году), мытье пола принято один раз в месяц (12 раз в 2024 году);</w:t>
      </w:r>
    </w:p>
    <w:p w:rsidR="00923FC0" w:rsidRDefault="00923FC0">
      <w:pPr>
        <w:pStyle w:val="newncpi"/>
      </w:pPr>
      <w:r>
        <w:t>уборка санитарного узла принята ежедневно в рабочие дни (253 раза в 2024 году);</w:t>
      </w:r>
    </w:p>
    <w:p w:rsidR="00923FC0" w:rsidRDefault="00923FC0">
      <w:pPr>
        <w:pStyle w:val="newncpi"/>
      </w:pPr>
      <w:r>
        <w:t>влажная протирка стен, колонн, дверей принята один раз в месяц (12 раз в 2024 году);</w:t>
      </w:r>
    </w:p>
    <w:p w:rsidR="00923FC0" w:rsidRDefault="00923FC0">
      <w:pPr>
        <w:pStyle w:val="newncpi"/>
      </w:pPr>
      <w:r>
        <w:t>транспортировка отходов принята ежедневно в рабочие дни (253 раза в 2024 году), расстояние до места хранения отходов принято 100 метров;</w:t>
      </w:r>
    </w:p>
    <w:p w:rsidR="00923FC0" w:rsidRDefault="00923FC0">
      <w:pPr>
        <w:pStyle w:val="newncpi"/>
      </w:pPr>
      <w:r>
        <w:t>уборка ковров, ковровых покрытий механизированным способом (уборка с помощью пылесоса) принята ежедневно (253 раза в 2024 году);</w:t>
      </w:r>
    </w:p>
    <w:p w:rsidR="00923FC0" w:rsidRDefault="00923FC0">
      <w:pPr>
        <w:pStyle w:val="newncpi"/>
      </w:pPr>
      <w:r>
        <w:t>чистка мягкой мебели механизированным способом принята один раз в месяц (12 раз в 2024 году);</w:t>
      </w:r>
    </w:p>
    <w:p w:rsidR="00923FC0" w:rsidRDefault="00923FC0">
      <w:pPr>
        <w:pStyle w:val="newncpi"/>
      </w:pPr>
      <w:r>
        <w:t>расчетная норма рабочего времени в часах при 40-часовой пятидневной рабочей неделе с выходными днями в субботу и воскресенье в 2024 году – 2016 ч;</w:t>
      </w:r>
    </w:p>
    <w:p w:rsidR="00923FC0" w:rsidRDefault="00923FC0">
      <w:pPr>
        <w:pStyle w:val="newncpi"/>
      </w:pPr>
      <w:r>
        <w:t>коэффициент невыходов принят 1,10.</w:t>
      </w:r>
    </w:p>
    <w:p w:rsidR="00923FC0" w:rsidRDefault="00923FC0">
      <w:pPr>
        <w:pStyle w:val="newncpi"/>
      </w:pPr>
      <w:r>
        <w:t>Расчет численности рабочих, занятых санитарным содержанием административных, общественных зданий, приведен в таблице 1.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1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Пример расчета численности рабочих, занятых санитарным содержанием административных, общественных зданий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106"/>
        <w:gridCol w:w="2275"/>
        <w:gridCol w:w="987"/>
        <w:gridCol w:w="707"/>
        <w:gridCol w:w="953"/>
        <w:gridCol w:w="1313"/>
        <w:gridCol w:w="1267"/>
      </w:tblGrid>
      <w:tr w:rsidR="00923FC0">
        <w:trPr>
          <w:trHeight w:val="240"/>
        </w:trPr>
        <w:tc>
          <w:tcPr>
            <w:tcW w:w="3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№</w:t>
            </w:r>
            <w:r>
              <w:br/>
              <w:t>таблицы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Тип помещения</w:t>
            </w:r>
          </w:p>
        </w:tc>
        <w:tc>
          <w:tcPr>
            <w:tcW w:w="1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Наименование работ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Объем работ</w:t>
            </w: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 на единицу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Повторяемость работ в расчетном периоде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Нормативная трудоемкость по видам работ, чел.-ч</w:t>
            </w:r>
          </w:p>
        </w:tc>
      </w:tr>
      <w:tr w:rsidR="00923FC0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8</w:t>
            </w:r>
          </w:p>
        </w:tc>
      </w:tr>
      <w:tr w:rsidR="00923FC0">
        <w:trPr>
          <w:trHeight w:val="240"/>
        </w:trPr>
        <w:tc>
          <w:tcPr>
            <w:tcW w:w="3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Т. 1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служебные помещения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830*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241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720,11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мытье пола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850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0,54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55,08</w:t>
            </w:r>
          </w:p>
        </w:tc>
      </w:tr>
      <w:tr w:rsidR="00923FC0">
        <w:trPr>
          <w:trHeight w:val="240"/>
        </w:trPr>
        <w:tc>
          <w:tcPr>
            <w:tcW w:w="3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Т. 2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конференц-зал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65,52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мытье пола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0,57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8,21</w:t>
            </w:r>
          </w:p>
        </w:tc>
      </w:tr>
      <w:tr w:rsidR="00923FC0">
        <w:trPr>
          <w:trHeight w:val="240"/>
        </w:trPr>
        <w:tc>
          <w:tcPr>
            <w:tcW w:w="3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Т. 3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коридоры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70**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241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52,30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мытье пола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70**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0,53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4,45</w:t>
            </w:r>
          </w:p>
        </w:tc>
      </w:tr>
      <w:tr w:rsidR="00923FC0">
        <w:trPr>
          <w:trHeight w:val="240"/>
        </w:trPr>
        <w:tc>
          <w:tcPr>
            <w:tcW w:w="3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Т. 4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лестницы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пола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0,58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164,02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влажная протирка лестниц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0,73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286,16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мытье лестниц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1,28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43,01</w:t>
            </w:r>
          </w:p>
        </w:tc>
      </w:tr>
      <w:tr w:rsidR="00923FC0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Т. 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санитарный узел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санитарного узла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85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2,53***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544,08</w:t>
            </w:r>
          </w:p>
        </w:tc>
      </w:tr>
      <w:tr w:rsidR="00923FC0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Т. 10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служебные помещения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пола с помощью пылесоса (ковер)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15,69</w:t>
            </w:r>
          </w:p>
        </w:tc>
      </w:tr>
      <w:tr w:rsidR="00923FC0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Т. 12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коридоры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пола с помощью пылесоса (ковровое покрытие)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160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113,34</w:t>
            </w:r>
          </w:p>
        </w:tc>
      </w:tr>
      <w:tr w:rsidR="00923FC0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Т. 6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влажная протирка стен, колонн, дверей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9300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0,54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602,64</w:t>
            </w:r>
          </w:p>
        </w:tc>
      </w:tr>
      <w:tr w:rsidR="00923FC0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Т. 7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транспортировка отходов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30,36</w:t>
            </w:r>
          </w:p>
        </w:tc>
      </w:tr>
      <w:tr w:rsidR="00923FC0">
        <w:trPr>
          <w:trHeight w:val="240"/>
        </w:trPr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Т. 15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чистка с помощью пылесоса текстильной обивки мягкой мебели: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 </w:t>
            </w:r>
          </w:p>
        </w:tc>
      </w:tr>
      <w:tr w:rsidR="00923FC0">
        <w:trPr>
          <w:trHeight w:val="240"/>
        </w:trPr>
        <w:tc>
          <w:tcPr>
            <w:tcW w:w="39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</w:pPr>
            <w:r>
              <w:t> </w:t>
            </w:r>
          </w:p>
        </w:tc>
        <w:tc>
          <w:tcPr>
            <w:tcW w:w="180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ind w:left="283"/>
            </w:pPr>
            <w:r>
              <w:t>кресла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50</w:t>
            </w: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0,09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5,40</w:t>
            </w:r>
          </w:p>
        </w:tc>
      </w:tr>
      <w:tr w:rsidR="00923FC0">
        <w:trPr>
          <w:trHeight w:val="240"/>
        </w:trPr>
        <w:tc>
          <w:tcPr>
            <w:tcW w:w="3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</w:pPr>
            <w:r>
              <w:t> </w:t>
            </w:r>
          </w:p>
        </w:tc>
        <w:tc>
          <w:tcPr>
            <w:tcW w:w="1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ind w:left="283"/>
            </w:pPr>
            <w:r>
              <w:t>дивана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2,45</w:t>
            </w:r>
          </w:p>
        </w:tc>
      </w:tr>
      <w:tr w:rsidR="00923FC0">
        <w:trPr>
          <w:trHeight w:val="240"/>
        </w:trPr>
        <w:tc>
          <w:tcPr>
            <w:tcW w:w="4322" w:type="pct"/>
            <w:gridSpan w:val="7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 xml:space="preserve">Суммарная трудоемкость по выделенным видам работ: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2712,82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comment"/>
      </w:pPr>
      <w:r>
        <w:t>Примечания к таблице 1:</w:t>
      </w:r>
    </w:p>
    <w:p w:rsidR="00923FC0" w:rsidRDefault="00923FC0">
      <w:pPr>
        <w:pStyle w:val="comment"/>
      </w:pPr>
      <w:r>
        <w:t>* Площадь служебных помещений, за исключением площади ковровых покрытий.</w:t>
      </w:r>
    </w:p>
    <w:p w:rsidR="00923FC0" w:rsidRDefault="00923FC0">
      <w:pPr>
        <w:pStyle w:val="comment"/>
      </w:pPr>
      <w:r>
        <w:t>** Площадь коридоров, за исключением площади ковровых покрытий.</w:t>
      </w:r>
    </w:p>
    <w:p w:rsidR="00923FC0" w:rsidRDefault="00923FC0">
      <w:pPr>
        <w:pStyle w:val="comment"/>
      </w:pPr>
      <w:r>
        <w:t>*** Учитывая, что в каждом санузле организации количество санитарно-технического оборудования составляет 7 единиц, норма времени скорректирована с учетом этого количества санитарно-технического оборудования (2,39 + 0,07 + 0,07 = 2,53 чел.-ч).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Нормативная численность рабочих, занятых санитарным содержанием помещений административных, общественных зданий, определяется по формуле 1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2712,82 / 2016 = 1,35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Для определения штатной численности применяем коэффициент невыходов: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1,35 * 1,10 = 1,49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Итоговая штатная численность принимается 1,50 штатной единицы.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4250"/>
      </w:tblGrid>
      <w:tr w:rsidR="00923FC0">
        <w:tc>
          <w:tcPr>
            <w:tcW w:w="2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newncpi"/>
            </w:pPr>
            <w:r>
              <w:t> </w:t>
            </w:r>
          </w:p>
        </w:tc>
        <w:tc>
          <w:tcPr>
            <w:tcW w:w="2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append1"/>
            </w:pPr>
            <w:r>
              <w:t>Приложение 5</w:t>
            </w:r>
          </w:p>
          <w:p w:rsidR="00923FC0" w:rsidRDefault="00923FC0">
            <w:pPr>
              <w:pStyle w:val="append"/>
            </w:pPr>
            <w:r>
              <w:t>к Рекомендациям по межотраслевым</w:t>
            </w:r>
            <w:r>
              <w:br/>
              <w:t>нормам труда на работы по техническому</w:t>
            </w:r>
            <w:r>
              <w:br/>
              <w:t>обслуживанию административных,</w:t>
            </w:r>
            <w:r>
              <w:br/>
              <w:t>общественных зданий, сооружений,</w:t>
            </w:r>
            <w:r>
              <w:br/>
              <w:t>санитарному содержанию помещений</w:t>
            </w:r>
            <w:r>
              <w:br/>
              <w:t>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 xml:space="preserve">к зданиям территории </w:t>
            </w:r>
          </w:p>
        </w:tc>
      </w:tr>
    </w:tbl>
    <w:p w:rsidR="00923FC0" w:rsidRDefault="00923FC0">
      <w:pPr>
        <w:pStyle w:val="titlep"/>
        <w:jc w:val="left"/>
      </w:pPr>
      <w:r>
        <w:t>ПРИМЕР РАСЧЕТА</w:t>
      </w:r>
      <w:r>
        <w:br/>
        <w:t>численности рабочих, занятых санитарным содержанием помещений производственных зданий</w:t>
      </w:r>
    </w:p>
    <w:p w:rsidR="00923FC0" w:rsidRDefault="00923FC0">
      <w:pPr>
        <w:pStyle w:val="newncpi"/>
      </w:pPr>
      <w:r>
        <w:t>Исходные данные (приняты условно):</w:t>
      </w:r>
    </w:p>
    <w:p w:rsidR="00923FC0" w:rsidRDefault="00923FC0">
      <w:pPr>
        <w:pStyle w:val="newncpi"/>
      </w:pPr>
      <w:r>
        <w:t>общая площадь помещений 1-й группы, не имеющих отходов (электроцех, склады, гаражи), – 3700 м</w:t>
      </w:r>
      <w:r>
        <w:rPr>
          <w:vertAlign w:val="superscript"/>
        </w:rPr>
        <w:t>2</w:t>
      </w:r>
      <w:r>
        <w:t>, обслуживаемая площадь помещений – 1300 м</w:t>
      </w:r>
      <w:r>
        <w:rPr>
          <w:vertAlign w:val="superscript"/>
        </w:rPr>
        <w:t>2</w:t>
      </w:r>
      <w:r>
        <w:t>;</w:t>
      </w:r>
    </w:p>
    <w:p w:rsidR="00923FC0" w:rsidRDefault="00923FC0">
      <w:pPr>
        <w:pStyle w:val="newncpi"/>
      </w:pPr>
      <w:r>
        <w:t>общая площадь помещений 3-й группы, дающих легковесные, жидкие, сыпучие, мелкогабаритные производственные отходы (цех ЛДСП), – 1950 м</w:t>
      </w:r>
      <w:r>
        <w:rPr>
          <w:vertAlign w:val="superscript"/>
        </w:rPr>
        <w:t>2</w:t>
      </w:r>
      <w:r>
        <w:t>, обслуживаемая площадь помещений – 840 м</w:t>
      </w:r>
      <w:r>
        <w:rPr>
          <w:vertAlign w:val="superscript"/>
        </w:rPr>
        <w:t>2</w:t>
      </w:r>
      <w:r>
        <w:t>;</w:t>
      </w:r>
    </w:p>
    <w:p w:rsidR="00923FC0" w:rsidRDefault="00923FC0">
      <w:pPr>
        <w:pStyle w:val="newncpi"/>
      </w:pPr>
      <w:r>
        <w:t>производственный гардероб – 275 м</w:t>
      </w:r>
      <w:r>
        <w:rPr>
          <w:vertAlign w:val="superscript"/>
        </w:rPr>
        <w:t>2</w:t>
      </w:r>
      <w:r>
        <w:t>;</w:t>
      </w:r>
    </w:p>
    <w:p w:rsidR="00923FC0" w:rsidRDefault="00923FC0">
      <w:pPr>
        <w:pStyle w:val="newncpi"/>
      </w:pPr>
      <w:r>
        <w:t>санузел – 37 м</w:t>
      </w:r>
      <w:r>
        <w:rPr>
          <w:vertAlign w:val="superscript"/>
        </w:rPr>
        <w:t>2</w:t>
      </w:r>
      <w:r>
        <w:t xml:space="preserve"> с количеством санитарно-технического оборудования 5 единиц;</w:t>
      </w:r>
    </w:p>
    <w:p w:rsidR="00923FC0" w:rsidRDefault="00923FC0">
      <w:pPr>
        <w:pStyle w:val="newncpi"/>
      </w:pPr>
      <w:r>
        <w:t>душевая комната – 65 м</w:t>
      </w:r>
      <w:r>
        <w:rPr>
          <w:vertAlign w:val="superscript"/>
        </w:rPr>
        <w:t>2</w:t>
      </w:r>
      <w:r>
        <w:t>;</w:t>
      </w:r>
    </w:p>
    <w:p w:rsidR="00923FC0" w:rsidRDefault="00923FC0">
      <w:pPr>
        <w:pStyle w:val="newncpi"/>
      </w:pPr>
      <w:r>
        <w:t>площадь стен, панелей, колонн для уборки – 7000 м</w:t>
      </w:r>
      <w:r>
        <w:rPr>
          <w:vertAlign w:val="superscript"/>
        </w:rPr>
        <w:t>2</w:t>
      </w:r>
      <w:r>
        <w:t>.</w:t>
      </w:r>
    </w:p>
    <w:p w:rsidR="00923FC0" w:rsidRDefault="00923FC0">
      <w:pPr>
        <w:pStyle w:val="newncpi"/>
      </w:pPr>
      <w:r>
        <w:t>В организации нанимателем установлены следующие виды работ и их повторяемость в расчетном периоде (цифры приняты условно):</w:t>
      </w:r>
    </w:p>
    <w:p w:rsidR="00923FC0" w:rsidRDefault="00923FC0">
      <w:pPr>
        <w:pStyle w:val="newncpi"/>
      </w:pPr>
      <w:r>
        <w:t>для помещений 1-й группы, не имеющих отходов, подметание пола без предварительного увлажнения, влажная протирка пола проводятся ежедневно в рабочие дни (253 раза в 2024 году);</w:t>
      </w:r>
    </w:p>
    <w:p w:rsidR="00923FC0" w:rsidRDefault="00923FC0">
      <w:pPr>
        <w:pStyle w:val="newncpi"/>
      </w:pPr>
      <w:r>
        <w:t>для помещений 3-й группы, дающих легковесные, жидкие, сыпучие, мелкогабаритные производственные отходы, подметание пола с предварительным увлажнением, влажная протирка пола проводятся ежедневно в рабочие дни (253 раза в 2024 году);</w:t>
      </w:r>
    </w:p>
    <w:p w:rsidR="00923FC0" w:rsidRDefault="00923FC0">
      <w:pPr>
        <w:pStyle w:val="newncpi"/>
      </w:pPr>
      <w:r>
        <w:t>уборка санитарно-бытовых помещений проводится ежедневно в рабочие дни (253 раза в 2024 году);</w:t>
      </w:r>
    </w:p>
    <w:p w:rsidR="00923FC0" w:rsidRDefault="00923FC0">
      <w:pPr>
        <w:pStyle w:val="newncpi"/>
      </w:pPr>
      <w:r>
        <w:t>мытье стен, панелей, колонн проводится один раз в месяц (12 раз в 2024 году);</w:t>
      </w:r>
    </w:p>
    <w:p w:rsidR="00923FC0" w:rsidRDefault="00923FC0">
      <w:pPr>
        <w:pStyle w:val="newncpi"/>
      </w:pPr>
      <w:r>
        <w:t>расчетная норма рабочего времени в часах при 40-часовой пятидневной рабочей неделе – 2016 ч;</w:t>
      </w:r>
    </w:p>
    <w:p w:rsidR="00923FC0" w:rsidRDefault="00923FC0">
      <w:pPr>
        <w:pStyle w:val="newncpi"/>
      </w:pPr>
      <w:r>
        <w:t>коэффициент невыходов – 1,10.</w:t>
      </w:r>
    </w:p>
    <w:p w:rsidR="00923FC0" w:rsidRDefault="00923FC0">
      <w:pPr>
        <w:pStyle w:val="newncpi"/>
      </w:pPr>
      <w:r>
        <w:t>Расчет численности рабочих, занятых санитарным содержанием помещений производственных зданий, приведен в таблице 1.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1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Пример расчета численности рабочих, занятых санитарным содержанием помещений производственных зданий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670"/>
        <w:gridCol w:w="1883"/>
        <w:gridCol w:w="909"/>
        <w:gridCol w:w="577"/>
        <w:gridCol w:w="731"/>
        <w:gridCol w:w="1313"/>
        <w:gridCol w:w="1525"/>
      </w:tblGrid>
      <w:tr w:rsidR="00923FC0">
        <w:trPr>
          <w:trHeight w:val="240"/>
        </w:trPr>
        <w:tc>
          <w:tcPr>
            <w:tcW w:w="3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№</w:t>
            </w:r>
            <w:r>
              <w:br/>
              <w:t>таблицы</w:t>
            </w:r>
          </w:p>
        </w:tc>
        <w:tc>
          <w:tcPr>
            <w:tcW w:w="8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Тип помещения</w:t>
            </w: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Наименование работ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Объем работ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 на единицу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Повторяемость работ в расчетном периоде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Нормативная трудоемкость по видам работ, чел.-ч</w:t>
            </w:r>
          </w:p>
        </w:tc>
      </w:tr>
      <w:tr w:rsidR="00923FC0">
        <w:trPr>
          <w:trHeight w:val="240"/>
        </w:trPr>
        <w:tc>
          <w:tcPr>
            <w:tcW w:w="3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Т. 16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помещения 1-й группы, не имеющие отходов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пола без предварительного увлажнения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1300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822,25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1300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1019,59</w:t>
            </w:r>
          </w:p>
        </w:tc>
      </w:tr>
      <w:tr w:rsidR="00923FC0">
        <w:trPr>
          <w:trHeight w:val="240"/>
        </w:trPr>
        <w:tc>
          <w:tcPr>
            <w:tcW w:w="3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Т. 18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помещения 3-й группы, дающие легковесные, жидкие, сыпучие, мелкогабаритные производственные отходы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пола с предварительным увлажнением, масса отходов – до 10 кг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840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616,31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840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680,06</w:t>
            </w:r>
          </w:p>
        </w:tc>
      </w:tr>
      <w:tr w:rsidR="00923FC0">
        <w:trPr>
          <w:trHeight w:val="240"/>
        </w:trPr>
        <w:tc>
          <w:tcPr>
            <w:tcW w:w="3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Т. 21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санитарно-бытовые помещения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производственного гардероба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275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0,90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626,18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санитарного узла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37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2,88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269,60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душевой комнаты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65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1,92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315,74</w:t>
            </w:r>
          </w:p>
        </w:tc>
      </w:tr>
      <w:tr w:rsidR="00923FC0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Т. 22</w:t>
            </w:r>
          </w:p>
        </w:tc>
        <w:tc>
          <w:tcPr>
            <w:tcW w:w="1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мытье стен, панелей, колонн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7000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2,79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2343,60</w:t>
            </w:r>
          </w:p>
        </w:tc>
      </w:tr>
      <w:tr w:rsidR="00923FC0">
        <w:trPr>
          <w:trHeight w:val="240"/>
        </w:trPr>
        <w:tc>
          <w:tcPr>
            <w:tcW w:w="4184" w:type="pct"/>
            <w:gridSpan w:val="7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 xml:space="preserve">Суммарная трудоемкость по выделенным видам работ: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6693,33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Нормативная численность рабочих, занятых санитарным содержанием помещений производственных зданий, определяется по формуле 1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6693,33 / 2016 = 3,32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Для определения штатной численности применяем коэффициент невыходов: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3,32 * 1,10 = 3,65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Итоговая штатная численность принимается 3,75 штатной единицы.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4250"/>
      </w:tblGrid>
      <w:tr w:rsidR="00923FC0">
        <w:tc>
          <w:tcPr>
            <w:tcW w:w="2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newncpi"/>
            </w:pPr>
            <w:r>
              <w:t> </w:t>
            </w:r>
          </w:p>
        </w:tc>
        <w:tc>
          <w:tcPr>
            <w:tcW w:w="2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append1"/>
            </w:pPr>
            <w:r>
              <w:t>Приложение 6</w:t>
            </w:r>
          </w:p>
          <w:p w:rsidR="00923FC0" w:rsidRDefault="00923FC0">
            <w:pPr>
              <w:pStyle w:val="append"/>
            </w:pPr>
            <w:r>
              <w:t>к Рекомендациям по межотраслевым</w:t>
            </w:r>
            <w:r>
              <w:br/>
              <w:t>нормам труда на работы по техническому</w:t>
            </w:r>
            <w:r>
              <w:br/>
              <w:t>обслуживанию административных,</w:t>
            </w:r>
            <w:r>
              <w:br/>
              <w:t>общественных зданий, сооружений,</w:t>
            </w:r>
            <w:r>
              <w:br/>
              <w:t>санитарному содержанию помещений</w:t>
            </w:r>
            <w:r>
              <w:br/>
              <w:t>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 xml:space="preserve">к зданиям территории </w:t>
            </w:r>
          </w:p>
        </w:tc>
      </w:tr>
    </w:tbl>
    <w:p w:rsidR="00923FC0" w:rsidRDefault="00923FC0">
      <w:pPr>
        <w:pStyle w:val="titlep"/>
        <w:jc w:val="left"/>
      </w:pPr>
      <w:r>
        <w:t>ПРИМЕР РАСЧЕТА</w:t>
      </w:r>
      <w:r>
        <w:br/>
        <w:t>численности рабочих, занятых санитарным содержанием прилегающей к зданиям территории</w:t>
      </w:r>
    </w:p>
    <w:p w:rsidR="00923FC0" w:rsidRDefault="00923FC0">
      <w:pPr>
        <w:pStyle w:val="newncpi"/>
      </w:pPr>
      <w:r>
        <w:t>Исходные данные (приняты условно):</w:t>
      </w:r>
    </w:p>
    <w:p w:rsidR="00923FC0" w:rsidRDefault="00923FC0">
      <w:pPr>
        <w:pStyle w:val="newncpi"/>
      </w:pPr>
      <w:r>
        <w:t>общая площадь прилегающей к зданию территории – 3150 м</w:t>
      </w:r>
      <w:r>
        <w:rPr>
          <w:vertAlign w:val="superscript"/>
        </w:rPr>
        <w:t>2</w:t>
      </w:r>
      <w:r>
        <w:t>, обслуживаемая (убираемая) площадь территории – 3000 м</w:t>
      </w:r>
      <w:r>
        <w:rPr>
          <w:vertAlign w:val="superscript"/>
        </w:rPr>
        <w:t>2</w:t>
      </w:r>
      <w:r>
        <w:t>, в том числе:</w:t>
      </w:r>
    </w:p>
    <w:p w:rsidR="00923FC0" w:rsidRDefault="00923FC0">
      <w:pPr>
        <w:pStyle w:val="newncpi"/>
      </w:pPr>
      <w:r>
        <w:t>территория с покрытием – 2100 м</w:t>
      </w:r>
      <w:r>
        <w:rPr>
          <w:vertAlign w:val="superscript"/>
        </w:rPr>
        <w:t>2</w:t>
      </w:r>
      <w:r>
        <w:t>, из них:</w:t>
      </w:r>
    </w:p>
    <w:p w:rsidR="00923FC0" w:rsidRDefault="00923FC0">
      <w:pPr>
        <w:pStyle w:val="newncpi"/>
      </w:pPr>
      <w:r>
        <w:t>пешеходные дорожки – 550 м</w:t>
      </w:r>
      <w:r>
        <w:rPr>
          <w:vertAlign w:val="superscript"/>
        </w:rPr>
        <w:t>2</w:t>
      </w:r>
      <w:r>
        <w:t>;</w:t>
      </w:r>
    </w:p>
    <w:p w:rsidR="00923FC0" w:rsidRDefault="00923FC0">
      <w:pPr>
        <w:pStyle w:val="newncpi"/>
      </w:pPr>
      <w:r>
        <w:t>подъездная дорога – 800 м</w:t>
      </w:r>
      <w:r>
        <w:rPr>
          <w:vertAlign w:val="superscript"/>
        </w:rPr>
        <w:t>2</w:t>
      </w:r>
      <w:r>
        <w:t>;</w:t>
      </w:r>
    </w:p>
    <w:p w:rsidR="00923FC0" w:rsidRDefault="00923FC0">
      <w:pPr>
        <w:pStyle w:val="newncpi"/>
      </w:pPr>
      <w:r>
        <w:t>отмостка вокруг здания – 750 м</w:t>
      </w:r>
      <w:r>
        <w:rPr>
          <w:vertAlign w:val="superscript"/>
        </w:rPr>
        <w:t>2</w:t>
      </w:r>
      <w:r>
        <w:t>;</w:t>
      </w:r>
    </w:p>
    <w:p w:rsidR="00923FC0" w:rsidRDefault="00923FC0">
      <w:pPr>
        <w:pStyle w:val="newncpi"/>
      </w:pPr>
      <w:r>
        <w:t>территория без покрытия (газон) – 900 м</w:t>
      </w:r>
      <w:r>
        <w:rPr>
          <w:vertAlign w:val="superscript"/>
        </w:rPr>
        <w:t>2</w:t>
      </w:r>
      <w:r>
        <w:t>;</w:t>
      </w:r>
    </w:p>
    <w:p w:rsidR="00923FC0" w:rsidRDefault="00923FC0">
      <w:pPr>
        <w:pStyle w:val="newncpi"/>
      </w:pPr>
      <w:r>
        <w:t>количество урн – 15 шт.</w:t>
      </w:r>
    </w:p>
    <w:p w:rsidR="00923FC0" w:rsidRDefault="00923FC0">
      <w:pPr>
        <w:pStyle w:val="newncpi"/>
      </w:pPr>
      <w:r>
        <w:t>В организации нанимателем установлены следующие виды работ и их повторяемость в расчетном периоде (цифры приняты условно):</w:t>
      </w:r>
    </w:p>
    <w:p w:rsidR="00923FC0" w:rsidRDefault="00923FC0">
      <w:pPr>
        <w:pStyle w:val="newncpi"/>
      </w:pPr>
      <w:r>
        <w:t>уборка территории в теплый период:</w:t>
      </w:r>
    </w:p>
    <w:p w:rsidR="00923FC0" w:rsidRDefault="00923FC0">
      <w:pPr>
        <w:pStyle w:val="newncpi"/>
      </w:pPr>
      <w:r>
        <w:t>уборка всей территории от случайного мусора в теплый период принята ежедневно в рабочие дни (150 раз в 2024 году), подметание пешеходных дорожек, подъездной дороги принято три раза в неделю в рабочие дни (90 раз в 2024 году);</w:t>
      </w:r>
    </w:p>
    <w:p w:rsidR="00923FC0" w:rsidRDefault="00923FC0">
      <w:pPr>
        <w:pStyle w:val="newncpi"/>
      </w:pPr>
      <w:r>
        <w:t>уборка газонов от опавших листьев принята в период сентябрь–ноябрь один раз в неделю в рабочие дни (12 раз в 2024 году);</w:t>
      </w:r>
    </w:p>
    <w:p w:rsidR="00923FC0" w:rsidRDefault="00923FC0">
      <w:pPr>
        <w:pStyle w:val="newncpi"/>
      </w:pPr>
      <w:r>
        <w:t>скашивание травы газонов газонокосилкой (с емкостью для сбора скошенной травы) принято в период май–сентябрь два раза в месяц в рабочие дни (10 раз в 2024 году);</w:t>
      </w:r>
    </w:p>
    <w:p w:rsidR="00923FC0" w:rsidRDefault="00923FC0">
      <w:pPr>
        <w:pStyle w:val="newncpi"/>
      </w:pPr>
      <w:r>
        <w:t>очистка урн принята ежедневно в рабочие дни (150 раз в 2024 году);</w:t>
      </w:r>
    </w:p>
    <w:p w:rsidR="00923FC0" w:rsidRDefault="00923FC0">
      <w:pPr>
        <w:pStyle w:val="newncpi"/>
      </w:pPr>
      <w:r>
        <w:t>уборка территории в холодный период:</w:t>
      </w:r>
    </w:p>
    <w:p w:rsidR="00923FC0" w:rsidRDefault="00923FC0">
      <w:pPr>
        <w:pStyle w:val="newncpi"/>
      </w:pPr>
      <w:r>
        <w:t>уборка всей территории от случайного мусора в холодный период принята ежедневно в рабочие дни (103 раза в 2024 году), подметание пешеходных дорожек, подъездной дороги без обработки противогололедными средствами принято 42 раза в 2024 году, сдвигание свежевыпавшего снега с пешеходных дорожек, отмосток вокруг здания принято 11 раз в 2024 году, очистка подъездной дороги от уплотненного снега принята 11 раз в 2024 году, посыпка противогололедными средствами, подметание пешеходных дорожек после обработки противогололедными средствами приняты 21 раз в 2024 году;</w:t>
      </w:r>
    </w:p>
    <w:p w:rsidR="00923FC0" w:rsidRDefault="00923FC0">
      <w:pPr>
        <w:pStyle w:val="newncpi"/>
      </w:pPr>
      <w:r>
        <w:t>очистка урн принята ежедневно в рабочие дни (103 раза в 2024 году);</w:t>
      </w:r>
    </w:p>
    <w:p w:rsidR="00923FC0" w:rsidRDefault="00923FC0">
      <w:pPr>
        <w:pStyle w:val="newncpi"/>
      </w:pPr>
      <w:r>
        <w:t>расчетная норма рабочего времени в часах при 40-часовой пятидневной рабочей неделе – 2016 ч;</w:t>
      </w:r>
    </w:p>
    <w:p w:rsidR="00923FC0" w:rsidRDefault="00923FC0">
      <w:pPr>
        <w:pStyle w:val="newncpi"/>
      </w:pPr>
      <w:r>
        <w:t>коэффициент невыходов принят 1,10.</w:t>
      </w:r>
    </w:p>
    <w:p w:rsidR="00923FC0" w:rsidRDefault="00923FC0">
      <w:pPr>
        <w:pStyle w:val="newncpi"/>
      </w:pPr>
      <w:r>
        <w:t>Расчет численности рабочих, занятых санитарным содержанием прилегающей к зданиям территории, приведен в таблице 1.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onestring"/>
      </w:pPr>
      <w:r>
        <w:t>Таблица 1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rPr>
          <w:b/>
          <w:bCs/>
        </w:rPr>
        <w:t>Расчет численности рабочих, занятых санитарным содержанием прилегающей к зданиям территории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2805"/>
        <w:gridCol w:w="991"/>
        <w:gridCol w:w="991"/>
        <w:gridCol w:w="953"/>
        <w:gridCol w:w="1313"/>
        <w:gridCol w:w="1555"/>
      </w:tblGrid>
      <w:tr w:rsidR="00923FC0">
        <w:trPr>
          <w:trHeight w:val="240"/>
        </w:trPr>
        <w:tc>
          <w:tcPr>
            <w:tcW w:w="3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№</w:t>
            </w:r>
            <w:r>
              <w:br/>
              <w:t>таблицы</w:t>
            </w:r>
          </w:p>
        </w:tc>
        <w:tc>
          <w:tcPr>
            <w:tcW w:w="1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Наименование работ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Объем работ</w:t>
            </w: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Норма времени на единицу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Повторяемость работ в расчетном периоде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FC0" w:rsidRDefault="00923FC0">
            <w:pPr>
              <w:pStyle w:val="table10"/>
              <w:jc w:val="center"/>
            </w:pPr>
            <w:r>
              <w:t>Нормативная трудоемкость по видам работ, чел.-ч</w:t>
            </w:r>
          </w:p>
        </w:tc>
      </w:tr>
      <w:tr w:rsidR="00923FC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 xml:space="preserve">Уборка в теплый период: </w:t>
            </w:r>
          </w:p>
        </w:tc>
      </w:tr>
      <w:tr w:rsidR="00923FC0">
        <w:trPr>
          <w:trHeight w:val="240"/>
        </w:trPr>
        <w:tc>
          <w:tcPr>
            <w:tcW w:w="3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Т. 26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территории от случайного мусора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3000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0,04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180,00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территории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1350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90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170,10</w:t>
            </w:r>
          </w:p>
        </w:tc>
      </w:tr>
      <w:tr w:rsidR="00923FC0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Т. 27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газонов от опавших листьев (в осенний период)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900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35,64</w:t>
            </w:r>
          </w:p>
        </w:tc>
      </w:tr>
      <w:tr w:rsidR="00923FC0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Т. 33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скашивание травы газонов газонокосилкой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900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13,50</w:t>
            </w:r>
          </w:p>
        </w:tc>
      </w:tr>
      <w:tr w:rsidR="00923FC0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Т. 28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очистка урн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 урн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63,00</w:t>
            </w:r>
          </w:p>
        </w:tc>
      </w:tr>
      <w:tr w:rsidR="00923FC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 xml:space="preserve">Уборка в холодный период: </w:t>
            </w:r>
          </w:p>
        </w:tc>
      </w:tr>
      <w:tr w:rsidR="00923FC0">
        <w:trPr>
          <w:trHeight w:val="240"/>
        </w:trPr>
        <w:tc>
          <w:tcPr>
            <w:tcW w:w="3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Т. 30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территории от случайного мусора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3000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0,05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41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61,50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подметание территории без обработки противогололедными средствами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1350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0,16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90,72</w:t>
            </w:r>
          </w:p>
        </w:tc>
      </w:tr>
      <w:tr w:rsidR="00923FC0">
        <w:trPr>
          <w:trHeight w:val="240"/>
        </w:trPr>
        <w:tc>
          <w:tcPr>
            <w:tcW w:w="3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Т. 30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посыпка территории противогололедными средствами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550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0,20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23,10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уборка территории после обработки противогололедными средствами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550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0,45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51,98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сдвигание свежевыпавшего снега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1300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0,87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124,41</w:t>
            </w:r>
          </w:p>
        </w:tc>
      </w:tr>
      <w:tr w:rsidR="00923F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0" w:rsidRDefault="00923F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очистка территории от уплотненного снега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800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2,65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233,20</w:t>
            </w:r>
          </w:p>
        </w:tc>
      </w:tr>
      <w:tr w:rsidR="00923FC0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Т. 31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>очистка урн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 урн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0,30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46,35</w:t>
            </w:r>
          </w:p>
        </w:tc>
      </w:tr>
      <w:tr w:rsidR="00923FC0">
        <w:trPr>
          <w:trHeight w:val="240"/>
        </w:trPr>
        <w:tc>
          <w:tcPr>
            <w:tcW w:w="4168" w:type="pct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</w:pPr>
            <w:r>
              <w:t xml:space="preserve">Суммарная трудоемкость по выделенным видам работ: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table10"/>
              <w:jc w:val="center"/>
            </w:pPr>
            <w:r>
              <w:t>1093,50</w:t>
            </w:r>
          </w:p>
        </w:tc>
      </w:tr>
    </w:tbl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Нормативная численность рабочих, занятых санитарным содержанием прилегающей к зданиям территории, определяется по формуле 1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1093,50 / 2016 = 0,54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Для определения штатной численности применяем коэффициент невыходов: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0,54 * 1,10 = 0,59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Итоговая штатная численность принимается 0,5 штатной единицы.</w:t>
      </w:r>
    </w:p>
    <w:p w:rsidR="00923FC0" w:rsidRDefault="00923FC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4250"/>
      </w:tblGrid>
      <w:tr w:rsidR="00923FC0">
        <w:tc>
          <w:tcPr>
            <w:tcW w:w="2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newncpi"/>
            </w:pPr>
            <w:r>
              <w:t> </w:t>
            </w:r>
          </w:p>
        </w:tc>
        <w:tc>
          <w:tcPr>
            <w:tcW w:w="2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FC0" w:rsidRDefault="00923FC0">
            <w:pPr>
              <w:pStyle w:val="append1"/>
            </w:pPr>
            <w:r>
              <w:t>Приложение 7</w:t>
            </w:r>
          </w:p>
          <w:p w:rsidR="00923FC0" w:rsidRDefault="00923FC0">
            <w:pPr>
              <w:pStyle w:val="append"/>
            </w:pPr>
            <w:r>
              <w:t>к Рекомендациям по межотраслевым</w:t>
            </w:r>
            <w:r>
              <w:br/>
              <w:t>нормам труда на работы по техническому</w:t>
            </w:r>
            <w:r>
              <w:br/>
              <w:t>обслуживанию административных,</w:t>
            </w:r>
            <w:r>
              <w:br/>
              <w:t>общественных зданий, сооружений,</w:t>
            </w:r>
            <w:r>
              <w:br/>
              <w:t>санитарному содержанию помещений</w:t>
            </w:r>
            <w:r>
              <w:br/>
              <w:t>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 xml:space="preserve">к зданиям территории </w:t>
            </w:r>
          </w:p>
        </w:tc>
      </w:tr>
    </w:tbl>
    <w:p w:rsidR="00923FC0" w:rsidRDefault="00923FC0">
      <w:pPr>
        <w:pStyle w:val="titlep"/>
        <w:jc w:val="left"/>
      </w:pPr>
      <w:r>
        <w:t>ПРИМЕР РАСЧЕТА</w:t>
      </w:r>
      <w:r>
        <w:br/>
        <w:t>численности рабочих, занятых бытовым обслуживанием организации</w:t>
      </w:r>
    </w:p>
    <w:p w:rsidR="00923FC0" w:rsidRDefault="00923FC0">
      <w:pPr>
        <w:pStyle w:val="newncpi"/>
      </w:pPr>
      <w:r>
        <w:t>Исходные данные (приняты условно):</w:t>
      </w:r>
    </w:p>
    <w:p w:rsidR="00923FC0" w:rsidRDefault="00923FC0">
      <w:pPr>
        <w:pStyle w:val="newncpi"/>
      </w:pPr>
      <w:r>
        <w:t>наличие оборудованной прачечной в организации – да;</w:t>
      </w:r>
    </w:p>
    <w:p w:rsidR="00923FC0" w:rsidRDefault="00923FC0">
      <w:pPr>
        <w:pStyle w:val="newncpi"/>
      </w:pPr>
      <w:r>
        <w:t>количество обработанного сухого белья, одежды и др. предметов, требующих стирки, за год – 4500 кг.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Расчет.</w:t>
      </w:r>
    </w:p>
    <w:p w:rsidR="00923FC0" w:rsidRDefault="00923FC0">
      <w:pPr>
        <w:pStyle w:val="newncpi"/>
      </w:pPr>
      <w:r>
        <w:t>Определяем нормативную численность рабочих, занятых бытовым обслуживанием (1 ед. на обработку 12 500 кг сухого белья, одежды и др. предметов, требующих стирки, за год, но не менее 0,5 на организацию):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0"/>
        <w:jc w:val="center"/>
      </w:pPr>
      <w:r>
        <w:t>4500 / 12 500 = 0,36 ед.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"/>
      </w:pPr>
      <w:r>
        <w:t>После округления нормативная численность составит 0,25 ед.</w:t>
      </w:r>
    </w:p>
    <w:p w:rsidR="00923FC0" w:rsidRDefault="00923FC0">
      <w:pPr>
        <w:pStyle w:val="newncpi"/>
      </w:pPr>
      <w:r>
        <w:t>С учетом требования пункта 40 настоящих Рекомендаций (не менее 0,5 на организацию) итоговая штатная численность принимается 0,5 штатной единицы.</w:t>
      </w:r>
    </w:p>
    <w:p w:rsidR="00923FC0" w:rsidRDefault="00923FC0">
      <w:pPr>
        <w:pStyle w:val="newncpi"/>
      </w:pPr>
      <w:r>
        <w:t> </w:t>
      </w:r>
    </w:p>
    <w:p w:rsidR="00923FC0" w:rsidRDefault="00923FC0">
      <w:pPr>
        <w:pStyle w:val="newncpiv"/>
      </w:pPr>
      <w:r>
        <w:t>Официальный сайт Министерства труда и социальной защиты Республики Беларусь: https://www.mintrud.gov.by/ru/npa-dlya-rekom-oplati-truda-ru, 07.10.2025</w:t>
      </w:r>
    </w:p>
    <w:p w:rsidR="00892BD1" w:rsidRDefault="00892BD1"/>
    <w:sectPr w:rsidR="00892BD1" w:rsidSect="00923F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FC0" w:rsidRDefault="00923FC0" w:rsidP="00923FC0">
      <w:pPr>
        <w:spacing w:after="0" w:line="240" w:lineRule="auto"/>
      </w:pPr>
      <w:r>
        <w:separator/>
      </w:r>
    </w:p>
  </w:endnote>
  <w:endnote w:type="continuationSeparator" w:id="0">
    <w:p w:rsidR="00923FC0" w:rsidRDefault="00923FC0" w:rsidP="0092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FC0" w:rsidRDefault="00923FC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FC0" w:rsidRDefault="00923FC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923FC0" w:rsidTr="00923FC0">
      <w:tc>
        <w:tcPr>
          <w:tcW w:w="1800" w:type="dxa"/>
          <w:shd w:val="clear" w:color="auto" w:fill="auto"/>
          <w:vAlign w:val="center"/>
        </w:tcPr>
        <w:p w:rsidR="00923FC0" w:rsidRDefault="00923FC0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923FC0" w:rsidRDefault="00923FC0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11.02.2026</w:t>
          </w:r>
        </w:p>
        <w:p w:rsidR="00923FC0" w:rsidRDefault="00923FC0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923FC0" w:rsidRPr="00923FC0" w:rsidRDefault="00923FC0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923FC0" w:rsidRDefault="00923F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FC0" w:rsidRDefault="00923FC0" w:rsidP="00923FC0">
      <w:pPr>
        <w:spacing w:after="0" w:line="240" w:lineRule="auto"/>
      </w:pPr>
      <w:r>
        <w:separator/>
      </w:r>
    </w:p>
  </w:footnote>
  <w:footnote w:type="continuationSeparator" w:id="0">
    <w:p w:rsidR="00923FC0" w:rsidRDefault="00923FC0" w:rsidP="00923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FC0" w:rsidRDefault="00923FC0" w:rsidP="007C728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923FC0" w:rsidRDefault="00923F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FC0" w:rsidRPr="00923FC0" w:rsidRDefault="00923FC0" w:rsidP="007C728F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923FC0">
      <w:rPr>
        <w:rStyle w:val="a9"/>
        <w:rFonts w:ascii="Times New Roman" w:hAnsi="Times New Roman" w:cs="Times New Roman"/>
        <w:sz w:val="24"/>
      </w:rPr>
      <w:fldChar w:fldCharType="begin"/>
    </w:r>
    <w:r w:rsidRPr="00923FC0">
      <w:rPr>
        <w:rStyle w:val="a9"/>
        <w:rFonts w:ascii="Times New Roman" w:hAnsi="Times New Roman" w:cs="Times New Roman"/>
        <w:sz w:val="24"/>
      </w:rPr>
      <w:instrText xml:space="preserve"> PAGE </w:instrText>
    </w:r>
    <w:r w:rsidRPr="00923FC0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4</w:t>
    </w:r>
    <w:r w:rsidRPr="00923FC0">
      <w:rPr>
        <w:rStyle w:val="a9"/>
        <w:rFonts w:ascii="Times New Roman" w:hAnsi="Times New Roman" w:cs="Times New Roman"/>
        <w:sz w:val="24"/>
      </w:rPr>
      <w:fldChar w:fldCharType="end"/>
    </w:r>
  </w:p>
  <w:p w:rsidR="00923FC0" w:rsidRPr="00923FC0" w:rsidRDefault="00923FC0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FC0" w:rsidRDefault="00923F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C0"/>
    <w:rsid w:val="00892BD1"/>
    <w:rsid w:val="0092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FD506-3866-42D3-ADC5-E97D85DE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3FC0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923FC0"/>
    <w:rPr>
      <w:color w:val="154C94"/>
      <w:u w:val="single"/>
    </w:rPr>
  </w:style>
  <w:style w:type="paragraph" w:customStyle="1" w:styleId="msonormal0">
    <w:name w:val="msonormal"/>
    <w:basedOn w:val="a"/>
    <w:rsid w:val="00923F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rt">
    <w:name w:val="part"/>
    <w:basedOn w:val="a"/>
    <w:rsid w:val="00923FC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923FC0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923FC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923FC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923FC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923FC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923FC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923FC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923FC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923FC0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923FC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923FC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23FC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923FC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923FC0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923FC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923F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23F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923F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923FC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923FC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923FC0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923F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23F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23FC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923FC0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923FC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923FC0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923FC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923FC0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923FC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923FC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923FC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923FC0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923FC0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923FC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23FC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923FC0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923FC0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923FC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923FC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23FC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23F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23FC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923FC0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923FC0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923FC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923FC0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923F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923F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923FC0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23FC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923FC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923FC0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923FC0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923FC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923FC0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923F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923F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923F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923FC0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923FC0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923FC0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923FC0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923FC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923FC0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923FC0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923FC0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923F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923FC0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923FC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923FC0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923FC0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923FC0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923F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23F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923F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923FC0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923FC0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923FC0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923F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923FC0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23FC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23FC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23FC0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923FC0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923FC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23FC0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923FC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23FC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23FC0"/>
    <w:rPr>
      <w:rFonts w:ascii="Symbol" w:hAnsi="Symbol" w:hint="default"/>
    </w:rPr>
  </w:style>
  <w:style w:type="character" w:customStyle="1" w:styleId="onewind3">
    <w:name w:val="onewind3"/>
    <w:basedOn w:val="a0"/>
    <w:rsid w:val="00923FC0"/>
    <w:rPr>
      <w:rFonts w:ascii="Wingdings 3" w:hAnsi="Wingdings 3" w:hint="default"/>
    </w:rPr>
  </w:style>
  <w:style w:type="character" w:customStyle="1" w:styleId="onewind2">
    <w:name w:val="onewind2"/>
    <w:basedOn w:val="a0"/>
    <w:rsid w:val="00923FC0"/>
    <w:rPr>
      <w:rFonts w:ascii="Wingdings 2" w:hAnsi="Wingdings 2" w:hint="default"/>
    </w:rPr>
  </w:style>
  <w:style w:type="character" w:customStyle="1" w:styleId="onewind">
    <w:name w:val="onewind"/>
    <w:basedOn w:val="a0"/>
    <w:rsid w:val="00923FC0"/>
    <w:rPr>
      <w:rFonts w:ascii="Wingdings" w:hAnsi="Wingdings" w:hint="default"/>
    </w:rPr>
  </w:style>
  <w:style w:type="character" w:customStyle="1" w:styleId="rednoun">
    <w:name w:val="rednoun"/>
    <w:basedOn w:val="a0"/>
    <w:rsid w:val="00923FC0"/>
  </w:style>
  <w:style w:type="character" w:customStyle="1" w:styleId="post">
    <w:name w:val="post"/>
    <w:basedOn w:val="a0"/>
    <w:rsid w:val="00923FC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23FC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923FC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23FC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23FC0"/>
    <w:rPr>
      <w:rFonts w:ascii="Arial" w:hAnsi="Arial" w:cs="Arial" w:hint="default"/>
    </w:rPr>
  </w:style>
  <w:style w:type="character" w:customStyle="1" w:styleId="snoskiindex">
    <w:name w:val="snoskiindex"/>
    <w:basedOn w:val="a0"/>
    <w:rsid w:val="00923FC0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923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92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FC0"/>
  </w:style>
  <w:style w:type="paragraph" w:styleId="a7">
    <w:name w:val="footer"/>
    <w:basedOn w:val="a"/>
    <w:link w:val="a8"/>
    <w:uiPriority w:val="99"/>
    <w:unhideWhenUsed/>
    <w:rsid w:val="0092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3FC0"/>
  </w:style>
  <w:style w:type="character" w:styleId="a9">
    <w:name w:val="page number"/>
    <w:basedOn w:val="a0"/>
    <w:uiPriority w:val="99"/>
    <w:semiHidden/>
    <w:unhideWhenUsed/>
    <w:rsid w:val="00923FC0"/>
  </w:style>
  <w:style w:type="table" w:styleId="aa">
    <w:name w:val="Table Grid"/>
    <w:basedOn w:val="a1"/>
    <w:uiPriority w:val="39"/>
    <w:rsid w:val="00923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11674</Words>
  <Characters>78641</Characters>
  <Application>Microsoft Office Word</Application>
  <DocSecurity>0</DocSecurity>
  <Lines>2808</Lines>
  <Paragraphs>1806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2026-02-11T06:06:00Z</dcterms:created>
  <dcterms:modified xsi:type="dcterms:W3CDTF">2026-02-11T06:08:00Z</dcterms:modified>
</cp:coreProperties>
</file>