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cpi"/>
        <w:tblW w:w="1102" w:type="pct"/>
        <w:tblInd w:w="7513" w:type="dxa"/>
        <w:tblLook w:val="04A0" w:firstRow="1" w:lastRow="0" w:firstColumn="1" w:lastColumn="0" w:noHBand="0" w:noVBand="1"/>
      </w:tblPr>
      <w:tblGrid>
        <w:gridCol w:w="2124"/>
      </w:tblGrid>
      <w:tr w:rsidR="008134E9" w:rsidRPr="008134E9" w:rsidTr="008134E9">
        <w:tc>
          <w:tcPr>
            <w:tcW w:w="5000" w:type="pct"/>
            <w:tcMar>
              <w:top w:w="0" w:type="dxa"/>
              <w:left w:w="6" w:type="dxa"/>
              <w:bottom w:w="0" w:type="dxa"/>
              <w:right w:w="6" w:type="dxa"/>
            </w:tcMar>
            <w:hideMark/>
          </w:tcPr>
          <w:p w:rsidR="008134E9" w:rsidRPr="008134E9" w:rsidRDefault="008134E9" w:rsidP="008134E9">
            <w:pPr>
              <w:spacing w:after="120"/>
              <w:rPr>
                <w:sz w:val="18"/>
                <w:szCs w:val="18"/>
              </w:rPr>
            </w:pPr>
            <w:r w:rsidRPr="008134E9">
              <w:rPr>
                <w:sz w:val="18"/>
                <w:szCs w:val="18"/>
              </w:rPr>
              <w:t>УТВЕРЖДЕНО</w:t>
            </w:r>
          </w:p>
          <w:p w:rsidR="008134E9" w:rsidRPr="008134E9" w:rsidRDefault="008134E9" w:rsidP="008134E9">
            <w:pPr>
              <w:rPr>
                <w:sz w:val="18"/>
                <w:szCs w:val="18"/>
              </w:rPr>
            </w:pPr>
            <w:r w:rsidRPr="008134E9">
              <w:rPr>
                <w:sz w:val="18"/>
                <w:szCs w:val="18"/>
              </w:rPr>
              <w:t xml:space="preserve">Постановление </w:t>
            </w:r>
            <w:r w:rsidRPr="008134E9">
              <w:rPr>
                <w:sz w:val="18"/>
                <w:szCs w:val="18"/>
              </w:rPr>
              <w:br/>
              <w:t xml:space="preserve">Министерства труда </w:t>
            </w:r>
            <w:r w:rsidRPr="008134E9">
              <w:rPr>
                <w:sz w:val="18"/>
                <w:szCs w:val="18"/>
              </w:rPr>
              <w:br/>
              <w:t>Республики Беларусь</w:t>
            </w:r>
          </w:p>
          <w:p w:rsidR="008134E9" w:rsidRPr="008134E9" w:rsidRDefault="008134E9" w:rsidP="008134E9">
            <w:pPr>
              <w:rPr>
                <w:sz w:val="22"/>
                <w:szCs w:val="22"/>
              </w:rPr>
            </w:pPr>
            <w:r w:rsidRPr="008134E9">
              <w:rPr>
                <w:sz w:val="18"/>
                <w:szCs w:val="18"/>
              </w:rPr>
              <w:t>05.04.2000 № 46</w:t>
            </w:r>
          </w:p>
        </w:tc>
      </w:tr>
    </w:tbl>
    <w:p w:rsidR="008134E9" w:rsidRPr="008134E9" w:rsidRDefault="008134E9" w:rsidP="008134E9">
      <w:pPr>
        <w:spacing w:before="240" w:after="240" w:line="240" w:lineRule="auto"/>
        <w:rPr>
          <w:rFonts w:ascii="Times New Roman" w:eastAsia="Times New Roman" w:hAnsi="Times New Roman" w:cs="Times New Roman"/>
          <w:b/>
          <w:bCs/>
          <w:sz w:val="24"/>
          <w:szCs w:val="24"/>
          <w:lang w:eastAsia="ru-RU"/>
        </w:rPr>
      </w:pPr>
      <w:r w:rsidRPr="008134E9">
        <w:rPr>
          <w:rFonts w:ascii="Times New Roman" w:eastAsia="Times New Roman" w:hAnsi="Times New Roman" w:cs="Times New Roman"/>
          <w:b/>
          <w:bCs/>
          <w:sz w:val="24"/>
          <w:szCs w:val="24"/>
          <w:lang w:eastAsia="ru-RU"/>
        </w:rPr>
        <w:t xml:space="preserve">ТИПОВЫЕ ПРАВИЛА </w:t>
      </w:r>
      <w:r w:rsidRPr="008134E9">
        <w:rPr>
          <w:rFonts w:ascii="Times New Roman" w:eastAsia="Times New Roman" w:hAnsi="Times New Roman" w:cs="Times New Roman"/>
          <w:b/>
          <w:bCs/>
          <w:sz w:val="24"/>
          <w:szCs w:val="24"/>
          <w:lang w:eastAsia="ru-RU"/>
        </w:rPr>
        <w:br/>
        <w:t>внутреннего трудового распорядка</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1</w:t>
      </w:r>
      <w:r w:rsidRPr="008134E9">
        <w:rPr>
          <w:rFonts w:ascii="Times New Roman" w:eastAsia="Times New Roman" w:hAnsi="Times New Roman" w:cs="Times New Roman"/>
          <w:b/>
          <w:bCs/>
          <w:caps/>
          <w:sz w:val="24"/>
          <w:szCs w:val="24"/>
          <w:lang w:eastAsia="ru-RU"/>
        </w:rPr>
        <w:br/>
        <w:t>ОБЩИЕ ПОЛОЖЕНИЯ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 Настоящие Типовые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4. На основании настоящих Типовых правил наниматель с участием профсоюзов устанавливает свои правила внутреннего трудового распорядка.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5. Для отдельных категорий работников действуют уставы и положения о дисциплине.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6.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Утвержденные правила внутреннего трудового распорядка обязательны как для работников, так и для нанимателей.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7. Исключен.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8. Правила внутреннего трудового распорядка должны быть размещены в доступном для обозрения работниками месте.</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2</w:t>
      </w:r>
      <w:r w:rsidRPr="008134E9">
        <w:rPr>
          <w:rFonts w:ascii="Times New Roman" w:eastAsia="Times New Roman" w:hAnsi="Times New Roman" w:cs="Times New Roman"/>
          <w:b/>
          <w:bCs/>
          <w:caps/>
          <w:sz w:val="24"/>
          <w:szCs w:val="24"/>
          <w:lang w:eastAsia="ru-RU"/>
        </w:rPr>
        <w:br/>
        <w:t>ПОРЯДОК ПРИЕМА И УВОЛЬНЕНИЯ РАБОТНИКОВ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9. При заключении трудового договора (приеме на работу) наниматель обязан потребовать, а гражданин должен предъявить нанимателю:</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документ, удостоверяющий личность, документы воинского учета (для военнообязанных и лиц, подлежащих призыву на воинскую службу);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трудовую книжку, за исключением впервые поступающего на работу и совместителей;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документ об образовании или документ об обучении, подтверждающий наличие права на выполнение данной работы;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направление на работу в счет брони для отдельных категорий работников в соответствии с законодательством;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индивидуальную программу реабилитации инвалида (для инвалидов);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Прием на работу без документов, указанных в части первой настоящего пункта, не допускается.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Запрещается требовать при заключении трудового договора документы, не предусмотренные законодательством.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Наниматель вправе,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10. При приеме работника на работу или при переводе его в установленном порядке на другую работу наниматель обязан: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10.1. ознакомить работника под роспись с порученной работой, условиями и оплатой труда, разъяснить его права и обязанности;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10.2. 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10.3. провести вводный (при приме на работу), первичный инструктаж по охране труда;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11.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12. Заключение, изменение условий и прекращение трудового договора оформляется приказом (распоряжением) нанимателя и объявляется работнику под роспись.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В день увольнения наниматель обязан выдать работнику трудовую книжку и произвести с ним окончательный расчет.</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3</w:t>
      </w:r>
      <w:r w:rsidRPr="008134E9">
        <w:rPr>
          <w:rFonts w:ascii="Times New Roman" w:eastAsia="Times New Roman" w:hAnsi="Times New Roman" w:cs="Times New Roman"/>
          <w:b/>
          <w:bCs/>
          <w:caps/>
          <w:sz w:val="24"/>
          <w:szCs w:val="24"/>
          <w:lang w:eastAsia="ru-RU"/>
        </w:rPr>
        <w:br/>
        <w:t>ОБЯЗАННОСТИ РАБОТНИКА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 Для работников устанавливаются следующие обязанности: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14.1. добросовестно исполнять свои трудовые обязанности, в том числе выполнять установленные нормы труда;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14.3. не допускать действий, препятствующих другим работникам выполнять их трудовые обязанности;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14.6. бережно относиться к имуществу нанимателя, рационально его использовать, принимать меры к предотвращению ущерба;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14.9. соблюдать установленный порядок хранения документов, материальных и денежных ценностей;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14.11. исполнять иные обязанности, вытекающие из законодательства, локальных правовых актов и трудового договора.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15.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4</w:t>
      </w:r>
      <w:r w:rsidRPr="008134E9">
        <w:rPr>
          <w:rFonts w:ascii="Times New Roman" w:eastAsia="Times New Roman" w:hAnsi="Times New Roman" w:cs="Times New Roman"/>
          <w:b/>
          <w:bCs/>
          <w:caps/>
          <w:sz w:val="24"/>
          <w:szCs w:val="24"/>
          <w:lang w:eastAsia="ru-RU"/>
        </w:rPr>
        <w:br/>
        <w:t>ОБЯЗАННОСТИ НАНИМАТЕЛЯ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 Наниматель обязан: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 рационально использовать труд работников;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16.2. обеспечивать производственно-технологическую, исполнительскую и трудовую дисциплину;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16.3. вести учет фактически отработанного работником времени;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16.4. 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16.11. обеспечивать профессиональную подготовку, повышение квалификации, переподготовку, стажировку работников и прохождение работниками аттестации в соответствии с законодательством;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16.12. создавать необходимые условия для совмещения работы с получением образования в соответствии с Трудовым кодексом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16.15. оформлять изменения условий и прекращения трудового договора с работником приказом (распоряжением) и объявлять его работнику под роспись;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16.16. отстранять работников от работы в случаях, предусмотренных Трудовым кодексом Республики Беларусь и законодательством;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16.16</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 создавать работнику необходимые условия для соблюдения установленного режима коммерческой тайны;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16.17. исполнять другие обязанности, вытекающие из законодательства, локальных правовых актов и трудовых договоров.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17.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5</w:t>
      </w:r>
      <w:r w:rsidRPr="008134E9">
        <w:rPr>
          <w:rFonts w:ascii="Times New Roman" w:eastAsia="Times New Roman" w:hAnsi="Times New Roman" w:cs="Times New Roman"/>
          <w:b/>
          <w:bCs/>
          <w:caps/>
          <w:sz w:val="24"/>
          <w:szCs w:val="24"/>
          <w:lang w:eastAsia="ru-RU"/>
        </w:rPr>
        <w:br/>
        <w:t>РАБОЧЕЕ ВРЕМЯ И ЕГО ИСПОЛЬЗОВАНИЕ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18.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19.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20. Полная норма продолжительности рабочего времени не может превышать 40 часов в неделю.</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График работ (сменности) утверждается нанимателем по согласованию с профсоюзом.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Установленный режим рабочего времени доводится до ведома работников не позднее одного месяца до введения его в действие.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24. Наниматель вправе в установленном законодательством порядке вводить суммированный учет рабочего времени.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Суммированный учет рабочего времени вводится нанимателем по согласованию с профсоюзом.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25. Работник обязан в порядке, установленном у нанимателя, отметить: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приход на работу;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уход с работы;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уходы с работы в течение рабочего дня (смены).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26. Наниматель обязан организовать учет явки на работу и ухода с работы.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Формы документов для учета явок на работу и ухода с нее, а также порядок их заполнения утверждаются нанимателем.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28.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6</w:t>
      </w:r>
      <w:r w:rsidRPr="008134E9">
        <w:rPr>
          <w:rFonts w:ascii="Times New Roman" w:eastAsia="Times New Roman" w:hAnsi="Times New Roman" w:cs="Times New Roman"/>
          <w:b/>
          <w:bCs/>
          <w:caps/>
          <w:sz w:val="24"/>
          <w:szCs w:val="24"/>
          <w:lang w:eastAsia="ru-RU"/>
        </w:rPr>
        <w:br/>
        <w:t>ПООЩРЕНИЯ ЗА УСПЕХИ В РАБОТЕ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29.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Поощрения могут объявляться приказом (распоряжением) нанимателя и доводятся до сведения работников.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Объявленные приказом (распоряжением) поощрения заносятся в установленном порядке в трудовую книжку работника.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8134E9" w:rsidRPr="008134E9" w:rsidRDefault="008134E9" w:rsidP="008134E9">
      <w:pPr>
        <w:spacing w:before="240" w:after="240" w:line="240" w:lineRule="auto"/>
        <w:jc w:val="center"/>
        <w:rPr>
          <w:rFonts w:ascii="Times New Roman" w:eastAsia="Times New Roman" w:hAnsi="Times New Roman" w:cs="Times New Roman"/>
          <w:b/>
          <w:bCs/>
          <w:caps/>
          <w:sz w:val="24"/>
          <w:szCs w:val="24"/>
          <w:lang w:eastAsia="ru-RU"/>
        </w:rPr>
      </w:pPr>
      <w:r w:rsidRPr="008134E9">
        <w:rPr>
          <w:rFonts w:ascii="Times New Roman" w:eastAsia="Times New Roman" w:hAnsi="Times New Roman" w:cs="Times New Roman"/>
          <w:b/>
          <w:bCs/>
          <w:caps/>
          <w:sz w:val="24"/>
          <w:szCs w:val="24"/>
          <w:lang w:eastAsia="ru-RU"/>
        </w:rPr>
        <w:t>ГЛАВА 7</w:t>
      </w:r>
      <w:r w:rsidRPr="008134E9">
        <w:rPr>
          <w:rFonts w:ascii="Times New Roman" w:eastAsia="Times New Roman" w:hAnsi="Times New Roman" w:cs="Times New Roman"/>
          <w:b/>
          <w:bCs/>
          <w:caps/>
          <w:sz w:val="24"/>
          <w:szCs w:val="24"/>
          <w:lang w:eastAsia="ru-RU"/>
        </w:rPr>
        <w:br/>
        <w:t>ОТВЕТСТВЕННОСТЬ ЗА НАРУШЕНИЕ ТРУДОВОЙ ДИСЦИПЛИНЫ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 За совершение дисциплинарного проступка наниматель может применить к работнику следующие меры дисциплинарного взыскания: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замечание;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выговор;</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лишение полностью или частично стимулирующих выплат на срок до двенадцати месяцев;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увольнение.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 Увольнение в качестве меры дисциплинарного взыскания может быть применено в случаях:</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.1. неисполнения без уважительных причин трудовых обязанностей работником, имеющим неснятое (непогашенное) дисциплинарное взыскание;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.2.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прогула (в том числе отсутствия на работе более трех часов в течение рабочего дня) без уважительных причин;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нарушения требований по охране труда, повлекшего увечье или смерть других работников;</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.5. незаконного привлечения к ответственности граждан и юридических лиц;</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.6. неоднократного (два и более раза в течение шести месяцев) представления в уполномоченные органы неполных либо недостоверных сведений;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 xml:space="preserve">.7.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rsidRPr="008134E9">
        <w:rPr>
          <w:rFonts w:ascii="Times New Roman" w:eastAsia="Times New Roman" w:hAnsi="Times New Roman" w:cs="Times New Roman"/>
          <w:sz w:val="24"/>
          <w:szCs w:val="24"/>
          <w:lang w:eastAsia="ru-RU"/>
        </w:rPr>
        <w:t>непривлечения</w:t>
      </w:r>
      <w:proofErr w:type="spellEnd"/>
      <w:r w:rsidRPr="008134E9">
        <w:rPr>
          <w:rFonts w:ascii="Times New Roman" w:eastAsia="Times New Roman" w:hAnsi="Times New Roman" w:cs="Times New Roman"/>
          <w:sz w:val="24"/>
          <w:szCs w:val="24"/>
          <w:lang w:eastAsia="ru-RU"/>
        </w:rPr>
        <w:t xml:space="preserve"> без уважительных причин виновных лиц к установленной законодательством ответственности за такие нарушения;</w:t>
      </w:r>
    </w:p>
    <w:p w:rsidR="008134E9" w:rsidRPr="008134E9" w:rsidRDefault="008134E9" w:rsidP="008134E9">
      <w:pPr>
        <w:spacing w:after="0" w:line="240" w:lineRule="auto"/>
        <w:jc w:val="both"/>
        <w:rPr>
          <w:rFonts w:ascii="Times New Roman" w:eastAsia="Times New Roman" w:hAnsi="Times New Roman" w:cs="Times New Roman"/>
          <w:sz w:val="20"/>
          <w:szCs w:val="20"/>
          <w:lang w:eastAsia="ru-RU"/>
        </w:rPr>
      </w:pPr>
      <w:r w:rsidRPr="008134E9">
        <w:rPr>
          <w:rFonts w:ascii="Times New Roman" w:eastAsia="Times New Roman" w:hAnsi="Times New Roman" w:cs="Times New Roman"/>
          <w:sz w:val="20"/>
          <w:szCs w:val="20"/>
          <w:lang w:eastAsia="ru-RU"/>
        </w:rPr>
        <w:t>______________________________</w:t>
      </w:r>
    </w:p>
    <w:p w:rsidR="008134E9" w:rsidRPr="008134E9" w:rsidRDefault="008134E9" w:rsidP="008134E9">
      <w:pPr>
        <w:spacing w:after="240" w:line="240" w:lineRule="auto"/>
        <w:ind w:firstLine="567"/>
        <w:jc w:val="both"/>
        <w:rPr>
          <w:rFonts w:ascii="Times New Roman" w:eastAsia="Times New Roman" w:hAnsi="Times New Roman" w:cs="Times New Roman"/>
          <w:sz w:val="20"/>
          <w:szCs w:val="20"/>
          <w:lang w:eastAsia="ru-RU"/>
        </w:rPr>
      </w:pPr>
      <w:r w:rsidRPr="008134E9">
        <w:rPr>
          <w:rFonts w:ascii="Times New Roman" w:eastAsia="Times New Roman" w:hAnsi="Times New Roman" w:cs="Times New Roman"/>
          <w:sz w:val="20"/>
          <w:szCs w:val="20"/>
          <w:lang w:eastAsia="ru-RU"/>
        </w:rPr>
        <w:t>* Для целей настоящих Типовых правил к обособленным подразделениям, помимо филиалов и представительств, относятся структурные подразделения организации, расположенные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.8. нарушения руководителем организации без уважительных причин порядка и сроков выплаты заработной платы и (или) пособий;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31</w:t>
      </w:r>
      <w:r w:rsidRPr="008134E9">
        <w:rPr>
          <w:rFonts w:ascii="Times New Roman" w:eastAsia="Times New Roman" w:hAnsi="Times New Roman" w:cs="Times New Roman"/>
          <w:sz w:val="24"/>
          <w:szCs w:val="24"/>
          <w:vertAlign w:val="superscript"/>
          <w:lang w:eastAsia="ru-RU"/>
        </w:rPr>
        <w:t>1</w:t>
      </w:r>
      <w:r w:rsidRPr="008134E9">
        <w:rPr>
          <w:rFonts w:ascii="Times New Roman" w:eastAsia="Times New Roman" w:hAnsi="Times New Roman" w:cs="Times New Roman"/>
          <w:sz w:val="24"/>
          <w:szCs w:val="24"/>
          <w:lang w:eastAsia="ru-RU"/>
        </w:rPr>
        <w:t>.11.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32. Прогулом считается неявка на работу без уважительной причины в течение всего рабочего дня.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Прогулом также является отсутствие работника на работе более трех часов в течение рабочего дня без уважительных причин.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33. До применения дисциплинарного взыскания от работника должно быть затребовано письменное объяснение.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В указанные сроки не включается время производства по уголовному делу.</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35. За каждый дисциплинарный проступок может быть применено только одно дисциплинарное взыскание.</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36.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Работник, не ознакомленный в срок, установленный частью второй настоящего пункта,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37. Исключен.</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38.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Досрочное снятие дисциплинарного взыскания оформляется приказом (распоряжением, постановлением, решением, протоколом).</w:t>
      </w:r>
    </w:p>
    <w:p w:rsidR="008134E9" w:rsidRPr="008134E9" w:rsidRDefault="008134E9" w:rsidP="008134E9">
      <w:pPr>
        <w:spacing w:after="0" w:line="240" w:lineRule="auto"/>
        <w:ind w:firstLine="567"/>
        <w:jc w:val="both"/>
        <w:rPr>
          <w:rFonts w:ascii="Times New Roman" w:eastAsia="Times New Roman" w:hAnsi="Times New Roman" w:cs="Times New Roman"/>
          <w:sz w:val="24"/>
          <w:szCs w:val="24"/>
          <w:lang w:eastAsia="ru-RU"/>
        </w:rPr>
      </w:pPr>
      <w:r w:rsidRPr="008134E9">
        <w:rPr>
          <w:rFonts w:ascii="Times New Roman" w:eastAsia="Times New Roman" w:hAnsi="Times New Roman" w:cs="Times New Roman"/>
          <w:sz w:val="24"/>
          <w:szCs w:val="24"/>
          <w:lang w:eastAsia="ru-RU"/>
        </w:rPr>
        <w:t> </w:t>
      </w:r>
    </w:p>
    <w:p w:rsidR="00011720" w:rsidRDefault="00011720"/>
    <w:sectPr w:rsidR="00011720" w:rsidSect="008134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E9"/>
    <w:rsid w:val="00011720"/>
    <w:rsid w:val="008134E9"/>
    <w:rsid w:val="009208F6"/>
    <w:rsid w:val="00BF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0995-8221-4FC7-A756-8F768ECB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8134E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134E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134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134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134E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134E9"/>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8134E9"/>
    <w:pPr>
      <w:spacing w:after="0" w:line="240" w:lineRule="auto"/>
    </w:pPr>
    <w:rPr>
      <w:rFonts w:ascii="Times New Roman" w:eastAsia="Times New Roman" w:hAnsi="Times New Roman" w:cs="Times New Roman"/>
      <w:lang w:eastAsia="ru-RU"/>
    </w:rPr>
  </w:style>
  <w:style w:type="paragraph" w:customStyle="1" w:styleId="capu1">
    <w:name w:val="capu1"/>
    <w:basedOn w:val="a"/>
    <w:rsid w:val="008134E9"/>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8134E9"/>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8134E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3830</Words>
  <Characters>21833</Characters>
  <Application>Microsoft Office Word</Application>
  <DocSecurity>0</DocSecurity>
  <Lines>181</Lines>
  <Paragraphs>51</Paragraphs>
  <ScaleCrop>false</ScaleCrop>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2024-01-18T09:14:00Z</dcterms:created>
  <dcterms:modified xsi:type="dcterms:W3CDTF">2024-01-18T09:16:00Z</dcterms:modified>
</cp:coreProperties>
</file>