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1CE68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43D82CAB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736817F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март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14:paraId="6112DC1F" w14:textId="77777777" w:rsidR="006B76AB" w:rsidRPr="006B76AB" w:rsidRDefault="006B76AB" w:rsidP="006B7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B937C30" w14:textId="32CDA694" w:rsidR="006B76AB" w:rsidRPr="006B76AB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СОВРЕМЕННЫЕ ПОДХОДЫ К РАЗВИТИЮ РЕГИОНОВ: </w:t>
      </w:r>
      <w:r w:rsidR="00C53FA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ЭКОНОМИКИ ДО СОЦИАЛЬНОЙ ИНФРАСТРУКТУРЫ</w:t>
      </w:r>
    </w:p>
    <w:p w14:paraId="540FF8A1" w14:textId="77777777" w:rsidR="006B76AB" w:rsidRPr="00A17AF8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D04ED2" w14:textId="5A02C237" w:rsidR="00123171" w:rsidRPr="00123171" w:rsidRDefault="0012317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Слайд 1.</w:t>
      </w:r>
    </w:p>
    <w:p w14:paraId="4A201157" w14:textId="4577F961" w:rsidR="006B76AB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317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A6D382" wp14:editId="55EE888E">
            <wp:extent cx="4206240" cy="236601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360" cy="23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79E4" w14:textId="77777777" w:rsidR="0012317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FDE117A" w14:textId="120026A9" w:rsidR="00612DD2" w:rsidRPr="00612DD2" w:rsidRDefault="00612DD2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14:paraId="2F3AC101" w14:textId="5BB0C941" w:rsidR="00D441D9" w:rsidRDefault="000B3F1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комплексного подхода к росту благосостояния населения в регионах, равномерно</w:t>
      </w:r>
      <w:r w:rsidR="007939A7" w:rsidRP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развити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недопущени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разрыва между городом и селом, столицей и регион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 основны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задач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внутренней политики республики.</w:t>
      </w:r>
    </w:p>
    <w:p w14:paraId="222B749A" w14:textId="4FA5A5F3" w:rsidR="00123171" w:rsidRDefault="00123171" w:rsidP="007B25F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14:paraId="4B1177A0" w14:textId="0C134C67" w:rsidR="00123171" w:rsidRDefault="0086436F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6436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B66B78D" wp14:editId="7F9DB820">
            <wp:extent cx="4145280" cy="23317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2302" cy="23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0F34B" w14:textId="77777777" w:rsidR="00123171" w:rsidRPr="00417DC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C0AFF01" w14:textId="77777777" w:rsidR="002725B0" w:rsidRPr="00370FFF" w:rsidRDefault="002725B0" w:rsidP="002725B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68427F4F" w14:textId="6B04529C" w:rsidR="009F0B63" w:rsidRPr="005536EF" w:rsidRDefault="002725B0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По данным </w:t>
      </w:r>
      <w:proofErr w:type="spellStart"/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Белстата</w:t>
      </w:r>
      <w:proofErr w:type="spellEnd"/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в Республике Беларусь 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насчитывается</w:t>
      </w:r>
      <w:r w:rsidR="005536EF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118 районов, 115 городов, 85 поселков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городского типа, 22 990 сельских населенных пунктов.</w:t>
      </w:r>
    </w:p>
    <w:p w14:paraId="4CE5B9AE" w14:textId="48D9DD5C" w:rsidR="002725B0" w:rsidRPr="005536EF" w:rsidRDefault="000E7F4D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lastRenderedPageBreak/>
        <w:t>П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 состоянию на 1 января 2025 г. в Республике Беларусь проживало 7 182 690 городского населения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 xml:space="preserve"> (78,9%)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и 1 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>926 590 – сельского (21,1%).</w:t>
      </w:r>
    </w:p>
    <w:p w14:paraId="24112CD7" w14:textId="77777777" w:rsidR="002725B0" w:rsidRPr="00A57599" w:rsidRDefault="002725B0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 разрезе областей соотношение городского и сельского населения следующее: в Брестской обл. 72,7% и 27,3% соответственно; </w:t>
      </w:r>
      <w:r w:rsidRPr="00A5759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>Витебской – 79,1% и 20,9%; Гомельской – 78,4% и 21,6%; Гродненской – 77,9% и 22,1%; Минской – 54,6% и 45,4%; Могилевской – 81,3% и 18,7%.</w:t>
      </w:r>
    </w:p>
    <w:p w14:paraId="1A14D2B2" w14:textId="77777777" w:rsidR="00C0015F" w:rsidRDefault="00C0015F" w:rsidP="0052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4708A27" w14:textId="06C50CDA" w:rsidR="00A644CE" w:rsidRPr="00C0015F" w:rsidRDefault="00B304FD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672303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последние два десятилетия </w:t>
      </w:r>
      <w:r w:rsidR="00897272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Республике Беларусь </w:t>
      </w:r>
      <w:r w:rsidR="00672303" w:rsidRPr="00C001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835D4F" w:rsidRPr="00C001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урбанизации</w:t>
      </w:r>
      <w:r w:rsidR="00672303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897272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е</w:t>
      </w:r>
      <w:r w:rsidR="00672303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 в 2005 году доля сельского населения составляла 28,1%, то в 2025 году – 21,1%. Очевидно, что эти процессы соответствуют мировым тенденциям.</w:t>
      </w:r>
      <w:r w:rsidR="00835D4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Однако </w:t>
      </w:r>
      <w:r w:rsidR="00BD2415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напомним</w:t>
      </w:r>
      <w:r w:rsidR="00835D4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Президента Республики Беларусь</w:t>
      </w:r>
      <w:r w:rsidR="00831E5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А.Г</w:t>
      </w:r>
      <w:r w:rsidR="00210CF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831E5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10CF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Лукашенко</w:t>
      </w:r>
      <w:r w:rsidR="00835D4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835D4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 декабря 2025 г.:</w:t>
      </w:r>
      <w:r w:rsidR="00A644CE" w:rsidRPr="00C0015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«Моя задача – спасти деревню, чтобы это не были пустые покосившиеся хаты. Чтоб там жили люди, где только возможно… потому что деревня – основа, основа основ нашей жизни. Не будет деревни – погибнем, государство существовать без этого </w:t>
      </w:r>
      <w:r w:rsidR="005536EF" w:rsidRPr="00C0015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br/>
      </w:r>
      <w:r w:rsidR="00A644CE" w:rsidRPr="00C0015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не может»</w:t>
      </w:r>
      <w:r w:rsidR="00A644CE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6FBF106" w14:textId="41F0326D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условий для устойчивого развития сельских территорий –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страны.</w:t>
      </w:r>
    </w:p>
    <w:p w14:paraId="4F56C526" w14:textId="1FE21D51" w:rsidR="00D428AE" w:rsidRPr="00C0015F" w:rsidRDefault="00D428AE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007A8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2026–2030 гг.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продолжено развитие 8 городов-спутников </w:t>
      </w:r>
      <w:r w:rsidR="005536E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Брестской </w:t>
      </w:r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</w:t>
      </w:r>
      <w:proofErr w:type="spellStart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г.Жабинка</w:t>
      </w:r>
      <w:proofErr w:type="spellEnd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)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Гродненской </w:t>
      </w:r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</w:t>
      </w:r>
      <w:proofErr w:type="spellStart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г.Скидель</w:t>
      </w:r>
      <w:proofErr w:type="spellEnd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)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Минской </w:t>
      </w:r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(города Дзержинск, Заславль, Логойск, Смолевичи, </w:t>
      </w:r>
      <w:proofErr w:type="spellStart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Фаниполь</w:t>
      </w:r>
      <w:proofErr w:type="spellEnd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, </w:t>
      </w:r>
      <w:proofErr w:type="spellStart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г.п.Руденск</w:t>
      </w:r>
      <w:proofErr w:type="spellEnd"/>
      <w:r w:rsidRPr="00C0015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)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как территори</w:t>
      </w:r>
      <w:r w:rsidR="00D007A8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городской средой повышенной комфортности, оснащенн</w:t>
      </w:r>
      <w:r w:rsidR="00D007A8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необходимой инфраструктурой.</w:t>
      </w:r>
    </w:p>
    <w:p w14:paraId="36E62D05" w14:textId="62DE89BF" w:rsidR="00CA6466" w:rsidRDefault="00CA6466" w:rsidP="00CA646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3.</w:t>
      </w:r>
    </w:p>
    <w:p w14:paraId="422F62C6" w14:textId="3CE15EC5" w:rsidR="00CA6466" w:rsidRDefault="00CA6466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A646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FD7140" wp14:editId="26ACBC11">
            <wp:extent cx="3928532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9855" cy="22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40C9" w14:textId="77777777" w:rsidR="00C0015F" w:rsidRDefault="00C0015F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15F042FE" w14:textId="681DCBE3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Свою эффективность в вопросе территориального развития Беларуси доказали </w:t>
      </w:r>
      <w:r w:rsidR="00E74EFE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программно-целевой подход и конкретные 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государственные программы, </w:t>
      </w:r>
      <w:r w:rsidR="000E2C66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направленные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усилени</w:t>
      </w:r>
      <w:r w:rsidR="00E74EFE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регионов.</w:t>
      </w:r>
    </w:p>
    <w:p w14:paraId="3D46B475" w14:textId="716901A2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C0015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Госп</w:t>
      </w:r>
      <w:r w:rsidRPr="00C0015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рограмма возрождения и развития села</w:t>
      </w:r>
      <w:r w:rsidRPr="00C0015F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br/>
      </w:r>
      <w:r w:rsidRPr="00C0015F">
        <w:rPr>
          <w:rFonts w:ascii="Times New Roman" w:eastAsia="Times New Roman" w:hAnsi="Times New Roman" w:cs="Times New Roman"/>
          <w:bCs/>
          <w:i/>
          <w:color w:val="000000"/>
          <w:sz w:val="30"/>
          <w:szCs w:val="30"/>
          <w:lang w:eastAsia="ru-RU"/>
        </w:rPr>
        <w:t>(2005–2010 гг.)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14:paraId="64708D59" w14:textId="3C8EC3C2" w:rsidR="00E52C71" w:rsidRDefault="00E52C71" w:rsidP="00E52C7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4.</w:t>
      </w:r>
    </w:p>
    <w:p w14:paraId="3A5185DF" w14:textId="00B6E006" w:rsidR="00E52C71" w:rsidRPr="00D441D9" w:rsidRDefault="009E0C9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0C92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2BCE4AE" wp14:editId="105A568E">
            <wp:extent cx="4137660" cy="2327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1289" cy="233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0D17" w14:textId="77777777" w:rsidR="00C0015F" w:rsidRDefault="00C0015F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5C85D075" w14:textId="77777777" w:rsidR="00A01FEB" w:rsidRPr="005D2A18" w:rsidRDefault="00A01FEB" w:rsidP="00C0015F">
      <w:pPr>
        <w:spacing w:after="0" w:line="280" w:lineRule="exact"/>
        <w:ind w:left="709" w:hanging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49AFE2F" w14:textId="14B866AD" w:rsidR="00A01FEB" w:rsidRPr="005D7FAE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20 лет по инициативе Главы государства</w:t>
      </w:r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А.Г.Лукашенко</w:t>
      </w:r>
      <w:proofErr w:type="spellEnd"/>
      <w:r w:rsidR="005536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Государственная программа возрождения и развития села на 2005–2010 гг.; </w:t>
      </w:r>
      <w:r w:rsidRPr="00E663C0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Государственная программа устойчивого развития села на 2011–2015 гг.;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Государственная программа развития аграрного бизнеса в </w:t>
      </w:r>
      <w:r w:rsidR="002352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Республике Беларусь на 2016–2020 гг.; Государственная программа «Аграрный бизнес» на 2021–2025 гг. А в декабре 2025 г</w:t>
      </w:r>
      <w:r w:rsid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была утверждена еще </w:t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14:paraId="17A3BB18" w14:textId="77777777" w:rsidR="00522002" w:rsidRDefault="0052200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738075A2" w14:textId="295E33BF" w:rsidR="00F43149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мы наблюдаем очевидный положительный эффект: вырос уровень сельскохозяйственного производства, появились агрогородки с </w:t>
      </w:r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развиваются фермерские хозяйства и </w:t>
      </w:r>
      <w:proofErr w:type="spellStart"/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C953B2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322A375B" w14:textId="59B0ECFC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Ключевая концепция социально-экономического развития Беларуси нового пятилетия – </w:t>
      </w:r>
      <w:r w:rsidRPr="00C0015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189A7CFF" w14:textId="1997C1A8" w:rsidR="00A01FEB" w:rsidRPr="00C0015F" w:rsidRDefault="00BD2415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</w:t>
      </w:r>
      <w:r w:rsidR="00A01FE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сновной вектор региональной политики </w:t>
      </w:r>
      <w:r w:rsidR="0093571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A01FE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создани</w:t>
      </w:r>
      <w:r w:rsidR="0093571F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A01FE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 населенном пункте </w:t>
      </w:r>
      <w:r w:rsidR="00A01FEB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страны.</w:t>
      </w:r>
    </w:p>
    <w:p w14:paraId="79B9FB6E" w14:textId="16E3248E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говорить простыми словами, то мы хотим добиться следующего: чтобы территории за пределами г.</w:t>
      </w:r>
      <w:r w:rsidR="00F163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Минска и областных центров стали привлекательными для жизни и работы. Чтобы стал популярен сельский образ жизни. </w:t>
      </w:r>
      <w:r w:rsidR="00F43149"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C0015F">
        <w:rPr>
          <w:rFonts w:ascii="Times New Roman" w:hAnsi="Times New Roman"/>
          <w:sz w:val="30"/>
          <w:szCs w:val="30"/>
        </w:rPr>
        <w:t xml:space="preserve">а это была направлена </w:t>
      </w:r>
      <w:r w:rsidR="00F43149" w:rsidRPr="00C0015F">
        <w:rPr>
          <w:rFonts w:ascii="Times New Roman" w:hAnsi="Times New Roman"/>
          <w:sz w:val="30"/>
          <w:szCs w:val="30"/>
        </w:rPr>
        <w:t xml:space="preserve">и </w:t>
      </w:r>
      <w:r w:rsidRPr="00C0015F">
        <w:rPr>
          <w:rFonts w:ascii="Times New Roman" w:hAnsi="Times New Roman"/>
          <w:sz w:val="30"/>
          <w:szCs w:val="30"/>
        </w:rPr>
        <w:t xml:space="preserve">Программа </w:t>
      </w:r>
      <w:r w:rsidRPr="00C0015F">
        <w:rPr>
          <w:rFonts w:ascii="Times New Roman" w:hAnsi="Times New Roman"/>
          <w:spacing w:val="-6"/>
          <w:sz w:val="30"/>
          <w:szCs w:val="30"/>
        </w:rPr>
        <w:t>социально-экономического развития Республики Беларусь на 2021–2025 гг.</w:t>
      </w:r>
    </w:p>
    <w:p w14:paraId="79B490F4" w14:textId="77777777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C0015F"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развития: </w:t>
      </w:r>
    </w:p>
    <w:p w14:paraId="1F29D083" w14:textId="21BDE427" w:rsidR="00A01FEB" w:rsidRPr="00C0015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0015F">
        <w:rPr>
          <w:rFonts w:ascii="Times New Roman" w:hAnsi="Times New Roman"/>
          <w:b/>
          <w:spacing w:val="-6"/>
          <w:sz w:val="30"/>
          <w:szCs w:val="30"/>
        </w:rPr>
        <w:t xml:space="preserve">наращивание экономического потенциала за счет роста валового регионального продукта </w:t>
      </w:r>
      <w:r w:rsidRPr="00C0015F">
        <w:rPr>
          <w:rFonts w:ascii="Times New Roman" w:hAnsi="Times New Roman"/>
          <w:i/>
          <w:iCs/>
          <w:spacing w:val="-6"/>
          <w:sz w:val="30"/>
          <w:szCs w:val="30"/>
        </w:rPr>
        <w:t>(далее – ВРП)</w:t>
      </w:r>
      <w:r w:rsidRPr="00C0015F"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 </w:t>
      </w:r>
      <w:r w:rsidRPr="00C0015F">
        <w:rPr>
          <w:rFonts w:ascii="Times New Roman" w:hAnsi="Times New Roman"/>
          <w:i/>
          <w:iCs/>
          <w:spacing w:val="-6"/>
          <w:sz w:val="30"/>
          <w:szCs w:val="30"/>
        </w:rPr>
        <w:t>(от 101,8% в Витебской области до 110,6% – в Брестской)</w:t>
      </w:r>
      <w:r w:rsidRPr="00C0015F">
        <w:rPr>
          <w:rFonts w:ascii="Times New Roman" w:hAnsi="Times New Roman"/>
          <w:bCs/>
          <w:spacing w:val="-6"/>
          <w:sz w:val="30"/>
          <w:szCs w:val="30"/>
        </w:rPr>
        <w:t xml:space="preserve">. </w:t>
      </w:r>
      <w:r w:rsidRP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сохраняется положительная динамика в региональном развитии</w:t>
      </w:r>
      <w:r w:rsidR="00C001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E2D3D9F" w14:textId="77777777" w:rsidR="002E720A" w:rsidRPr="005D4424" w:rsidRDefault="002E720A" w:rsidP="002E720A">
      <w:pPr>
        <w:spacing w:after="0" w:line="280" w:lineRule="exact"/>
        <w:ind w:left="709" w:hanging="709"/>
        <w:jc w:val="both"/>
        <w:rPr>
          <w:rFonts w:ascii="Times New Roman" w:hAnsi="Times New Roman" w:cs="Times New Roman"/>
          <w:b/>
          <w:i/>
          <w:iCs/>
          <w:color w:val="00B050"/>
          <w:spacing w:val="-10"/>
          <w:sz w:val="28"/>
          <w:szCs w:val="28"/>
        </w:rPr>
      </w:pPr>
    </w:p>
    <w:p w14:paraId="1EF41EE5" w14:textId="77777777" w:rsidR="002E720A" w:rsidRPr="0088673A" w:rsidRDefault="002E720A" w:rsidP="002E720A">
      <w:pPr>
        <w:spacing w:after="0" w:line="280" w:lineRule="exact"/>
        <w:ind w:left="709" w:hanging="709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 w:rsidRPr="0088673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88673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 xml:space="preserve">: </w:t>
      </w:r>
    </w:p>
    <w:p w14:paraId="2DBD9C98" w14:textId="08405DB2" w:rsidR="002E720A" w:rsidRPr="0088673A" w:rsidRDefault="002E720A" w:rsidP="002E720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pacing w:val="-10"/>
          <w:sz w:val="28"/>
          <w:szCs w:val="28"/>
        </w:rPr>
      </w:pPr>
      <w:r w:rsidRPr="00D843A1">
        <w:rPr>
          <w:rFonts w:ascii="Times New Roman" w:hAnsi="Times New Roman" w:cs="Times New Roman"/>
          <w:i/>
          <w:iCs/>
          <w:spacing w:val="-10"/>
          <w:sz w:val="28"/>
          <w:szCs w:val="28"/>
        </w:rPr>
        <w:t>В</w:t>
      </w:r>
      <w:r w:rsidRPr="0088673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 xml:space="preserve"> Гродненской области </w:t>
      </w:r>
      <w:r w:rsidRPr="0088673A">
        <w:rPr>
          <w:rFonts w:ascii="Times New Roman" w:hAnsi="Times New Roman" w:cs="Times New Roman"/>
          <w:i/>
          <w:iCs/>
          <w:spacing w:val="-10"/>
          <w:sz w:val="28"/>
          <w:szCs w:val="28"/>
        </w:rPr>
        <w:t>объем валового регионального продукта достиг 29,4 млрд рублей, что составило 101,7% к уровню предыдущего года. В промышленном секторе темп роста валовой добавленной стоимости – 101,1%.</w:t>
      </w:r>
    </w:p>
    <w:p w14:paraId="53D137F5" w14:textId="1D9F5D77" w:rsidR="005D1CDE" w:rsidRDefault="005D1CDE" w:rsidP="0062493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5.</w:t>
      </w:r>
    </w:p>
    <w:p w14:paraId="58CFD07C" w14:textId="2F9B2EA5" w:rsidR="005D1CDE" w:rsidRPr="00AB7993" w:rsidRDefault="005D1CDE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D1CD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F594103" wp14:editId="155C9AA3">
            <wp:extent cx="4091093" cy="230124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1132" cy="230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EC69" w14:textId="77777777" w:rsidR="00A01FEB" w:rsidRPr="00A07E06" w:rsidRDefault="00A01FEB" w:rsidP="00C0015F">
      <w:pPr>
        <w:spacing w:after="0" w:line="280" w:lineRule="exact"/>
        <w:ind w:left="709" w:hanging="709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49EA422C" w14:textId="77777777" w:rsidR="00A01FEB" w:rsidRPr="00811297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14:paraId="3AF97D82" w14:textId="77777777" w:rsidR="00A01FEB" w:rsidRPr="00811297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обрабатывающая промышленность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 до 121,8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1050B0CE" w14:textId="22FE0805" w:rsidR="00A01FEB" w:rsidRPr="00811297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(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102,2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г.</w:t>
      </w:r>
      <w:r w:rsidR="00F16342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Минске до 128,1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%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–</w:t>
      </w:r>
      <w:r w:rsidR="00D007A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029B9ABE" w14:textId="77777777" w:rsidR="00A01FEB" w:rsidRPr="00811297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сельское, лесное и рыбное хозяйство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100,9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Минской области до 111,7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268C1E93" w14:textId="77777777" w:rsidR="00A01FEB" w:rsidRPr="00811297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103,0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Витебской области до 141,0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).</w:t>
      </w:r>
    </w:p>
    <w:p w14:paraId="64FF84EB" w14:textId="77777777" w:rsidR="00522002" w:rsidRDefault="0052200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14:paraId="687DC60B" w14:textId="4DF26650" w:rsidR="00A01FEB" w:rsidRPr="000C0A7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промышленный комплекс регионов характеризуется устойчивой работой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 только сохран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производства, но и сформирова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новые точки роста. Р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14:paraId="3C238045" w14:textId="37591B34" w:rsidR="00A01FEB" w:rsidRPr="000C0A7F" w:rsidRDefault="00A01FEB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Созданы такие </w:t>
      </w:r>
      <w:r w:rsidRPr="00AB7993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значимые для регионального развития производства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как</w:t>
      </w:r>
      <w:r w:rsidRPr="000C0A7F">
        <w:rPr>
          <w:sz w:val="30"/>
          <w:szCs w:val="30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RPr="00842EF3">
        <w:rPr>
          <w:rFonts w:ascii="Times New Roman" w:eastAsia="Times New Roman" w:hAnsi="Times New Roman" w:cs="Times New Roman"/>
          <w:bCs/>
          <w:spacing w:val="-10"/>
          <w:sz w:val="32"/>
          <w:szCs w:val="32"/>
          <w:lang w:eastAsia="zh-CN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и др.</w:t>
      </w:r>
    </w:p>
    <w:p w14:paraId="38FC9C9A" w14:textId="4F422382" w:rsidR="00A01FEB" w:rsidRDefault="00A01FEB" w:rsidP="00C0015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>В рамках мероприятий по импортозамещению в регионах в 2025 году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="00530E04">
        <w:rPr>
          <w:rFonts w:ascii="Times New Roman" w:hAnsi="Times New Roman"/>
          <w:sz w:val="30"/>
          <w:szCs w:val="30"/>
        </w:rPr>
        <w:t xml:space="preserve">велась работа по </w:t>
      </w:r>
      <w:r w:rsidRPr="000C0A7F">
        <w:rPr>
          <w:rFonts w:ascii="Times New Roman" w:hAnsi="Times New Roman"/>
          <w:sz w:val="30"/>
          <w:szCs w:val="30"/>
        </w:rPr>
        <w:t>реализ</w:t>
      </w:r>
      <w:r w:rsidR="00530E04">
        <w:rPr>
          <w:rFonts w:ascii="Times New Roman" w:hAnsi="Times New Roman"/>
          <w:sz w:val="30"/>
          <w:szCs w:val="30"/>
        </w:rPr>
        <w:t>ации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Pr="000C0A7F">
        <w:rPr>
          <w:rFonts w:ascii="Times New Roman" w:hAnsi="Times New Roman"/>
          <w:b/>
          <w:bCs/>
          <w:sz w:val="30"/>
          <w:szCs w:val="30"/>
        </w:rPr>
        <w:t>189 проектов</w:t>
      </w:r>
      <w:r w:rsidRPr="000C0A7F">
        <w:rPr>
          <w:rFonts w:ascii="Times New Roman" w:hAnsi="Times New Roman"/>
          <w:sz w:val="30"/>
          <w:szCs w:val="30"/>
        </w:rPr>
        <w:t xml:space="preserve"> на сумму 33,3 млрд рублей</w:t>
      </w:r>
      <w:r>
        <w:rPr>
          <w:rFonts w:ascii="Times New Roman" w:hAnsi="Times New Roman"/>
          <w:sz w:val="30"/>
          <w:szCs w:val="30"/>
        </w:rPr>
        <w:t>;</w:t>
      </w:r>
    </w:p>
    <w:p w14:paraId="37E6E553" w14:textId="6D3D90C3" w:rsidR="00624931" w:rsidRDefault="00624931" w:rsidP="0062493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6.</w:t>
      </w:r>
    </w:p>
    <w:p w14:paraId="7ED4D927" w14:textId="1B3EB48E" w:rsidR="00624931" w:rsidRPr="000C0A7F" w:rsidRDefault="0062493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249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A17C5C" wp14:editId="780B211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8900" w14:textId="77777777" w:rsidR="00A01FEB" w:rsidRPr="00B10116" w:rsidRDefault="00A01FEB" w:rsidP="00C0015F">
      <w:pPr>
        <w:spacing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6B64A2A8" w14:textId="2FFDFFA8" w:rsidR="00A01FEB" w:rsidRPr="00C0015F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</w:t>
      </w:r>
      <w:r w:rsidR="00530E04"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областях:</w:t>
      </w:r>
    </w:p>
    <w:p w14:paraId="0EC1092F" w14:textId="0147B239" w:rsidR="00A01FEB" w:rsidRPr="00C0015F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C0015F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</w:t>
      </w:r>
      <w:r w:rsidR="002352B8"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                               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</w:t>
      </w:r>
      <w:proofErr w:type="spellStart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Ивацевичдрев</w:t>
      </w:r>
      <w:proofErr w:type="spellEnd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1E8A172F" w14:textId="77777777" w:rsidR="00A01FEB" w:rsidRPr="00C0015F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C0015F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на заводе «Полимир» ОАО «Нафтан», создание линейки зубообрабатывающего оборудования и организация его производства в ОАО «ВИСТАН»;</w:t>
      </w:r>
    </w:p>
    <w:p w14:paraId="32A82803" w14:textId="77777777" w:rsidR="00A01FEB" w:rsidRPr="00C0015F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C0015F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14:paraId="2AF68A7B" w14:textId="77777777" w:rsidR="00A01FEB" w:rsidRPr="00C0015F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C0015F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</w:t>
      </w:r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 xml:space="preserve">компания холдинга «МИНСКИЙ МОТОРНЫЙ ЗАВОД» в </w:t>
      </w:r>
      <w:proofErr w:type="spellStart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г.Столбцы</w:t>
      </w:r>
      <w:proofErr w:type="spellEnd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 создание гибкого автоматизированного производства насосов усилителя и индикаторов потока гидравлических систем рулевого управления в ОАО «</w:t>
      </w:r>
      <w:proofErr w:type="spellStart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Борисовский</w:t>
      </w:r>
      <w:proofErr w:type="spellEnd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«</w:t>
      </w:r>
      <w:proofErr w:type="spellStart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Автогидроусилитель</w:t>
      </w:r>
      <w:proofErr w:type="spellEnd"/>
      <w:r w:rsidRPr="00C0015F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4F2B5AA3" w14:textId="2C197349" w:rsidR="00A01FEB" w:rsidRDefault="00A01FEB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Осиповичский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 автомобильных агрегатов»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14:paraId="786ABA57" w14:textId="77777777" w:rsidR="00C0015F" w:rsidRDefault="00C0015F" w:rsidP="00C0015F">
      <w:pPr>
        <w:spacing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</w:p>
    <w:p w14:paraId="7D0DD41B" w14:textId="77777777" w:rsidR="002352B8" w:rsidRPr="003C0DBA" w:rsidRDefault="002352B8" w:rsidP="00C0015F">
      <w:pPr>
        <w:spacing w:after="0" w:line="280" w:lineRule="exact"/>
        <w:jc w:val="both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 w:rsidRPr="003C0DB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3C0DB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33A90783" w14:textId="6F824EB6" w:rsidR="002352B8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D843A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</w:t>
      </w:r>
      <w:r w:rsidRPr="003C0DBA">
        <w:rPr>
          <w:rFonts w:ascii="Times New Roman" w:eastAsia="Times New Roman" w:hAnsi="Times New Roman" w:cs="Times New Roman"/>
          <w:b/>
          <w:i/>
          <w:iCs/>
          <w:spacing w:val="-10"/>
          <w:kern w:val="28"/>
          <w:sz w:val="28"/>
          <w:szCs w:val="28"/>
        </w:rPr>
        <w:t xml:space="preserve"> </w:t>
      </w:r>
      <w:r w:rsidRPr="003C0DB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реди наиболее крупных проектов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– установка новой </w:t>
      </w:r>
      <w:proofErr w:type="spellStart"/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артоноделательн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ой</w:t>
      </w:r>
      <w:proofErr w:type="spellEnd"/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ы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для производства гильзового картона в ОАО «Слонимский картонно-бумажный завод 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Альбертин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</w:t>
      </w:r>
      <w:r w:rsidR="00F16342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14:paraId="19E5AABE" w14:textId="5208AF4D" w:rsidR="002352B8" w:rsidRPr="002352B8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Введен в эксплуатацию объект «Белорусская АЭС. Пусковой комплекс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    </w:t>
      </w: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№ 2».</w:t>
      </w:r>
    </w:p>
    <w:p w14:paraId="1AD40714" w14:textId="77777777" w:rsidR="002352B8" w:rsidRPr="002352B8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Завершен крупный проект по реконструкции воздухоразделительных установок цеха метанола ОАО «Гродно Азот».</w:t>
      </w:r>
    </w:p>
    <w:p w14:paraId="53204BC1" w14:textId="77777777" w:rsidR="002352B8" w:rsidRPr="002352B8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сфере деревообработки завершено строительство ООО «</w:t>
      </w:r>
      <w:proofErr w:type="spellStart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Белакон</w:t>
      </w:r>
      <w:proofErr w:type="spellEnd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proofErr w:type="spellStart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Тимбер</w:t>
      </w:r>
      <w:proofErr w:type="spellEnd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 деревообрабатывающего завода «Свислочь» и реконструкция ОАО «</w:t>
      </w:r>
      <w:proofErr w:type="spellStart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Мостовдрев</w:t>
      </w:r>
      <w:proofErr w:type="spellEnd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 лесопильно-деревообрабатывающего цеха.</w:t>
      </w:r>
    </w:p>
    <w:p w14:paraId="1906FB84" w14:textId="77777777" w:rsidR="002352B8" w:rsidRPr="002352B8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сфере производства продуктов питания реализованы проекты по техническому переоснащению крупных молокоперерабатывающих предприятий области: ОАО «Молочный Мир» и ОАО «</w:t>
      </w:r>
      <w:proofErr w:type="spellStart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Беллакт</w:t>
      </w:r>
      <w:proofErr w:type="spellEnd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».</w:t>
      </w:r>
    </w:p>
    <w:p w14:paraId="168F0992" w14:textId="3BEBA69C" w:rsidR="002352B8" w:rsidRPr="00D82AD1" w:rsidRDefault="002352B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ООО «</w:t>
      </w:r>
      <w:proofErr w:type="spellStart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Праймилк</w:t>
      </w:r>
      <w:proofErr w:type="spellEnd"/>
      <w:r w:rsidRPr="002352B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» проведена реконструкция главного производственного </w:t>
      </w:r>
      <w:r w:rsidRPr="00D82AD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корпуса в части установки линии производства мягких сыров.</w:t>
      </w:r>
    </w:p>
    <w:p w14:paraId="66BE45DA" w14:textId="77777777" w:rsidR="00D82AD1" w:rsidRPr="00D82AD1" w:rsidRDefault="00D82AD1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Наряду с действующими импортозамещающими производствами в стадии реализации находятся и новые проекты: </w:t>
      </w:r>
    </w:p>
    <w:p w14:paraId="2C8AA41F" w14:textId="77777777" w:rsidR="00D82AD1" w:rsidRPr="00D82AD1" w:rsidRDefault="00D82AD1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организация производства концентрата молочного белка (КМБ) массовой долей белка 80%; </w:t>
      </w:r>
    </w:p>
    <w:p w14:paraId="7B8F17E5" w14:textId="77777777" w:rsidR="00D82AD1" w:rsidRPr="00D82AD1" w:rsidRDefault="00D82AD1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организация производства длинных макаронных изделий из пшеницы твердых сортов;</w:t>
      </w:r>
    </w:p>
    <w:p w14:paraId="414DB8B8" w14:textId="6DE44838" w:rsidR="003C0DBA" w:rsidRPr="00D82AD1" w:rsidRDefault="00D82AD1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строительство цеха по производству сухого детского питания по стандартам GMP Волковысским ОАО «</w:t>
      </w:r>
      <w:proofErr w:type="spellStart"/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Беллакт</w:t>
      </w:r>
      <w:proofErr w:type="spellEnd"/>
      <w:r w:rsidRPr="00D82A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C001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;</w:t>
      </w:r>
    </w:p>
    <w:p w14:paraId="0D0CEFD2" w14:textId="77777777" w:rsidR="00D82AD1" w:rsidRDefault="00D82AD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14:paraId="4D4103C5" w14:textId="41082CC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86D3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86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(темп производства продукции сельского хозяйства за пятилетку в целом по стране составил 104,2% к 2020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599FCEB" w14:textId="349DA73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7.</w:t>
      </w:r>
    </w:p>
    <w:p w14:paraId="3F89E085" w14:textId="32D12F1E" w:rsidR="00690D15" w:rsidRDefault="00FB6D16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E09727C" wp14:editId="355E9D30">
            <wp:extent cx="4343400" cy="24431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1785" cy="244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6D43" w14:textId="42FDC8DA" w:rsidR="00A01FEB" w:rsidRDefault="00A01FEB" w:rsidP="00D95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отметил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Республики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января 2026 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стреч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губернатором Кировской области Росси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йской Федерации: 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«Мы уделяем особое внимание развитию сельского хозяйства, потому что это</w:t>
      </w:r>
      <w:r w:rsidR="00324C4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продовольственная безопасность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12FD5DE" w14:textId="5A3BFB27" w:rsidR="00A01FEB" w:rsidRDefault="004C38D5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отметк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9,1 млн т собранных зерновых, 5,8 млн т свеклы сахарной, </w:t>
      </w:r>
      <w:r w:rsidR="00A01FEB" w:rsidRPr="002F2CF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</w:t>
      </w:r>
      <w:r w:rsidR="00D007A8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br/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к 2024 году)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овощей 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</w:t>
      </w:r>
      <w:r w:rsidR="00A01F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соответственно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32C92E6" w14:textId="6AAD5F5A" w:rsidR="00A01FEB" w:rsidRPr="00C955B9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55B9">
        <w:rPr>
          <w:rFonts w:ascii="Times New Roman" w:hAnsi="Times New Roman" w:cs="Times New Roman"/>
          <w:sz w:val="30"/>
          <w:szCs w:val="30"/>
        </w:rPr>
        <w:t>В пятилетке страна перешагнула шеститысячный рубеж по среднему удою на корову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этом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в 2025 году Брестск</w:t>
      </w:r>
      <w:r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область </w:t>
      </w:r>
      <w:r w:rsidRPr="00FF3D02">
        <w:rPr>
          <w:rFonts w:ascii="Times New Roman" w:hAnsi="Times New Roman" w:cs="Times New Roman"/>
          <w:i/>
          <w:iCs/>
          <w:spacing w:val="-6"/>
          <w:sz w:val="28"/>
          <w:szCs w:val="28"/>
        </w:rPr>
        <w:t>достигла отметки в 8 тыс. кг (8 240 кг), Гродненская и Минская вышли на 7 тыс.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кг (7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858 и 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178 соответственно))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D02">
        <w:rPr>
          <w:rFonts w:ascii="Times New Roman" w:hAnsi="Times New Roman" w:cs="Times New Roman"/>
          <w:sz w:val="30"/>
          <w:szCs w:val="30"/>
        </w:rPr>
        <w:t xml:space="preserve"> В сравнении с 2000 годом наша страна </w:t>
      </w:r>
      <w:r w:rsidR="00FF3D02" w:rsidRPr="00FF3D02">
        <w:rPr>
          <w:rFonts w:ascii="Times New Roman" w:hAnsi="Times New Roman" w:cs="Times New Roman"/>
          <w:b/>
          <w:sz w:val="30"/>
          <w:szCs w:val="30"/>
        </w:rPr>
        <w:t>практически в 3 раза увеличила этот показатель</w:t>
      </w:r>
      <w:r w:rsidR="00FF3D02">
        <w:rPr>
          <w:rFonts w:ascii="Times New Roman" w:hAnsi="Times New Roman" w:cs="Times New Roman"/>
          <w:sz w:val="30"/>
          <w:szCs w:val="30"/>
        </w:rPr>
        <w:t xml:space="preserve">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 xml:space="preserve">(в среднем по республике удой на корову </w:t>
      </w:r>
      <w:r w:rsidR="005F2538">
        <w:rPr>
          <w:rFonts w:ascii="Times New Roman" w:hAnsi="Times New Roman" w:cs="Times New Roman"/>
          <w:i/>
          <w:sz w:val="28"/>
          <w:szCs w:val="28"/>
        </w:rPr>
        <w:t xml:space="preserve">в тот период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>составил 2 154 кг)</w:t>
      </w:r>
      <w:r w:rsidR="00FF3D02">
        <w:rPr>
          <w:rFonts w:ascii="Times New Roman" w:hAnsi="Times New Roman" w:cs="Times New Roman"/>
          <w:sz w:val="30"/>
          <w:szCs w:val="30"/>
        </w:rPr>
        <w:t>.</w:t>
      </w:r>
    </w:p>
    <w:p w14:paraId="600C2E96" w14:textId="04F346D9" w:rsidR="00A01FEB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в сельхозорганизациях производство молока увеличено на 5,3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816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2024 году)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выращивание крупного рогатого скота – на 2,1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птицы – на 4,4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производство яиц – на 5,5</w:t>
      </w:r>
      <w:r w:rsidR="003C0D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44497D79" w14:textId="77777777" w:rsidR="003C0DBA" w:rsidRPr="003C0DBA" w:rsidRDefault="003C0DBA" w:rsidP="003C0DBA">
      <w:pPr>
        <w:spacing w:before="120" w:after="0" w:line="280" w:lineRule="exact"/>
        <w:jc w:val="both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 w:rsidRPr="003C0DB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3C0DB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03F1A5CA" w14:textId="4685C048" w:rsidR="003C0DBA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2AD1">
        <w:rPr>
          <w:rFonts w:ascii="Times New Roman" w:eastAsia="Times New Roman" w:hAnsi="Times New Roman" w:cs="Times New Roman"/>
          <w:b/>
          <w:i/>
          <w:iCs/>
          <w:spacing w:val="-10"/>
          <w:kern w:val="28"/>
          <w:sz w:val="28"/>
          <w:szCs w:val="28"/>
        </w:rPr>
        <w:t xml:space="preserve">Гродненская область </w:t>
      </w:r>
      <w:r w:rsidR="00F16342" w:rsidRPr="00D82AD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является высокоразвитым аграрным регионом республики.</w:t>
      </w:r>
      <w:r w:rsidR="002E720A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Регион р</w:t>
      </w:r>
      <w:r w:rsidRPr="00D82AD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асполагает достаточным природно-ресурсным </w:t>
      </w:r>
      <w:bookmarkStart w:id="0" w:name="_GoBack"/>
      <w:bookmarkEnd w:id="0"/>
      <w:r w:rsidRPr="00D82AD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потенциалом для удовлетворения потребностей народного хозяйства. Сельскохозяйственные земли занимают 50% территории. </w:t>
      </w:r>
    </w:p>
    <w:p w14:paraId="64334775" w14:textId="1E4952BC" w:rsidR="001F2F36" w:rsidRPr="0088673A" w:rsidRDefault="00483278" w:rsidP="001F2F3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6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Вклад сельскохозяйственных организаций в продовольственную безопасность республики значителен. </w:t>
      </w:r>
    </w:p>
    <w:p w14:paraId="4E1A2C83" w14:textId="4DD488AB" w:rsidR="001F2F36" w:rsidRPr="0088673A" w:rsidRDefault="001F2F36" w:rsidP="00C0015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6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2025 году получено 1,7 млн тонн зерна с учетом кукурузы. Традиционно высокие показатели демонстрирует Гродненский район, который стал лидером и по валовому сбору, и по урожайности. Здесь намолочено 242 тыс. тонн зерна (с кукурузой) при урожайности 70,1 ц/га.</w:t>
      </w:r>
    </w:p>
    <w:p w14:paraId="19D416B8" w14:textId="77777777" w:rsidR="00483278" w:rsidRPr="0088673A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8673A">
        <w:rPr>
          <w:rFonts w:ascii="Times New Roman" w:hAnsi="Times New Roman"/>
          <w:i/>
          <w:sz w:val="28"/>
          <w:szCs w:val="28"/>
        </w:rPr>
        <w:t>За прошедшие 5 лет проведена значительная модернизация молочной отрасли. Число ферм с доильными залами увеличилось с 258 до 292 единиц.</w:t>
      </w:r>
    </w:p>
    <w:p w14:paraId="3C57EFFE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8673A">
        <w:rPr>
          <w:rFonts w:ascii="Times New Roman" w:hAnsi="Times New Roman"/>
          <w:i/>
          <w:sz w:val="28"/>
          <w:szCs w:val="28"/>
        </w:rPr>
        <w:lastRenderedPageBreak/>
        <w:t xml:space="preserve">  Предприятия пищевой промышленности </w:t>
      </w: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АПК занимают порядка 25 % в объеме промышленного производства области. </w:t>
      </w:r>
    </w:p>
    <w:p w14:paraId="28AD1481" w14:textId="19B6CB72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области работают 4 мясокомбината, 3 молокозавода, </w:t>
      </w:r>
      <w:r w:rsidR="00B06578" w:rsidRPr="00D82AD1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        </w:t>
      </w:r>
      <w:r w:rsidRPr="00D82AD1">
        <w:rPr>
          <w:rFonts w:ascii="Times New Roman" w:hAnsi="Times New Roman"/>
          <w:i/>
          <w:iCs/>
          <w:color w:val="000000"/>
          <w:sz w:val="28"/>
          <w:szCs w:val="28"/>
        </w:rPr>
        <w:t xml:space="preserve">2 крахмальных завода, </w:t>
      </w:r>
      <w:proofErr w:type="gramStart"/>
      <w:r w:rsidRPr="00D82AD1">
        <w:rPr>
          <w:rFonts w:ascii="Times New Roman" w:hAnsi="Times New Roman"/>
          <w:i/>
          <w:iCs/>
          <w:color w:val="000000"/>
          <w:sz w:val="28"/>
          <w:szCs w:val="28"/>
        </w:rPr>
        <w:t>ликеро-водочный</w:t>
      </w:r>
      <w:proofErr w:type="gramEnd"/>
      <w:r w:rsidRPr="00D82AD1">
        <w:rPr>
          <w:rFonts w:ascii="Times New Roman" w:hAnsi="Times New Roman"/>
          <w:i/>
          <w:iCs/>
          <w:color w:val="000000"/>
          <w:sz w:val="28"/>
          <w:szCs w:val="28"/>
        </w:rPr>
        <w:t xml:space="preserve"> завод, 4 комбината хлебопродуктов, завод по производству соковой и плодоовощной консервации, хлебопекарное предприятие.</w:t>
      </w:r>
    </w:p>
    <w:p w14:paraId="12F84EBD" w14:textId="3FB33609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Вклад предприятий Гродненской области в продовольственную безопасность страны значительный. На 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Гродненщине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 производится</w:t>
      </w:r>
      <w:r w:rsidR="002E720A">
        <w:rPr>
          <w:rFonts w:ascii="Times New Roman" w:hAnsi="Times New Roman"/>
          <w:i/>
          <w:color w:val="000000"/>
          <w:sz w:val="28"/>
          <w:szCs w:val="28"/>
        </w:rPr>
        <w:t xml:space="preserve">           </w:t>
      </w: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 100 % в республике сухого детского питания, 70% – крахмала картофельного, 50% – крахмала модифицированного, 57,6% – сухого цельного молока и сухих сливок.</w:t>
      </w:r>
    </w:p>
    <w:p w14:paraId="11A4FA7B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Мясокомбинатами области производится каждый третий килограмм колбасных изделий, производимых в Республике Беларусь. </w:t>
      </w:r>
    </w:p>
    <w:p w14:paraId="012A04C3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По производству мяса и субпродуктов предприятия Гродненской области занимают 32,0% производства в Республике Беларусь, колбасным изделиям – 32,0%. </w:t>
      </w:r>
    </w:p>
    <w:p w14:paraId="44054DEC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Волковысское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 ОАО «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Беллакт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>» – единственный производитель сухого детского питания в Республике Беларусь. Ассортиментный перечень выпускаемой продукции молочных заводов насчитывает более 1100 наименований, мясокомбинатов – более 1500, ОАО «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Гроднохлебпром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» - около 400 наименований хлебобулочных изделий и около 200 наименований кондитерских изделий. </w:t>
      </w:r>
    </w:p>
    <w:p w14:paraId="1A8B24DA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На постоянной основе ведется работа по освоению новых видов продукции и производству импортозамещающей продукции. В рамках производства импортозамещающей продукции перерабатывающими предприятиями освоены и производятся: </w:t>
      </w:r>
    </w:p>
    <w:p w14:paraId="671178D0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гипоаллергенные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 смеси для питания детей раннего возраста; </w:t>
      </w:r>
    </w:p>
    <w:p w14:paraId="2454B78E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жидкое и пастообразное детское питание; </w:t>
      </w:r>
    </w:p>
    <w:p w14:paraId="61127CF4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сыры с длительными сроками созревания типа пармезан, 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маасдам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; </w:t>
      </w:r>
    </w:p>
    <w:p w14:paraId="1D508997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концентрат сывороточный белковый массовой долей белка 80%; </w:t>
      </w:r>
    </w:p>
    <w:p w14:paraId="35BB1D61" w14:textId="5E7BC47E" w:rsidR="00483278" w:rsidRPr="00D82AD1" w:rsidRDefault="00483278" w:rsidP="00C0015F">
      <w:pPr>
        <w:tabs>
          <w:tab w:val="left" w:pos="4815"/>
        </w:tabs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хамон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; </w:t>
      </w:r>
      <w:r w:rsidR="004B11EA">
        <w:rPr>
          <w:rFonts w:ascii="Times New Roman" w:hAnsi="Times New Roman"/>
          <w:i/>
          <w:color w:val="000000"/>
          <w:sz w:val="28"/>
          <w:szCs w:val="28"/>
        </w:rPr>
        <w:tab/>
      </w:r>
    </w:p>
    <w:p w14:paraId="6662DC91" w14:textId="77777777" w:rsidR="00483278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мясные корма для кошек и собак; </w:t>
      </w:r>
    </w:p>
    <w:p w14:paraId="0373C8A2" w14:textId="3D839C7C" w:rsidR="003C0DBA" w:rsidRPr="00D82AD1" w:rsidRDefault="00483278" w:rsidP="00C0015F">
      <w:pPr>
        <w:spacing w:after="0" w:line="280" w:lineRule="exact"/>
        <w:ind w:left="709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короткорезанные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 макаронные изделия из пшеницы твердых сортов, при этом ОАО «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Лидахлебопродукт</w:t>
      </w:r>
      <w:proofErr w:type="spellEnd"/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» – единственное предприятие в </w:t>
      </w:r>
      <w:r w:rsidR="00D82AD1">
        <w:rPr>
          <w:rFonts w:ascii="Times New Roman" w:hAnsi="Times New Roman"/>
          <w:i/>
          <w:color w:val="000000"/>
          <w:sz w:val="28"/>
          <w:szCs w:val="28"/>
        </w:rPr>
        <w:t>Р</w:t>
      </w:r>
      <w:r w:rsidRPr="00D82AD1">
        <w:rPr>
          <w:rFonts w:ascii="Times New Roman" w:hAnsi="Times New Roman"/>
          <w:i/>
          <w:color w:val="000000"/>
          <w:sz w:val="28"/>
          <w:szCs w:val="28"/>
        </w:rPr>
        <w:t xml:space="preserve">еспублике Беларусь, которое организовало производство макаронных изделий </w:t>
      </w:r>
      <w:proofErr w:type="spellStart"/>
      <w:r w:rsidRPr="00D82AD1">
        <w:rPr>
          <w:rFonts w:ascii="Times New Roman" w:hAnsi="Times New Roman"/>
          <w:i/>
          <w:color w:val="000000"/>
          <w:sz w:val="28"/>
          <w:szCs w:val="28"/>
        </w:rPr>
        <w:t>Птитим</w:t>
      </w:r>
      <w:proofErr w:type="spellEnd"/>
      <w:r w:rsidR="00C0015F">
        <w:rPr>
          <w:rFonts w:ascii="Times New Roman" w:hAnsi="Times New Roman"/>
          <w:i/>
          <w:color w:val="000000"/>
          <w:sz w:val="28"/>
          <w:szCs w:val="28"/>
        </w:rPr>
        <w:t>;</w:t>
      </w:r>
    </w:p>
    <w:p w14:paraId="2591E719" w14:textId="77777777" w:rsidR="00483278" w:rsidRPr="00D82AD1" w:rsidRDefault="00483278" w:rsidP="00D82AD1">
      <w:pPr>
        <w:spacing w:after="0" w:line="280" w:lineRule="exact"/>
        <w:ind w:left="709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6410B4" w14:textId="20D86623" w:rsidR="00A01FEB" w:rsidRDefault="00A01FEB" w:rsidP="00841183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ост благосостояния населения и стабильность потребительского рынка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прошедшую пятилетку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лась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</w:t>
      </w:r>
      <w:r w:rsidR="00F20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</w:t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="00F20D5C"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реальная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заработная 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 этом о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собый акцент в пятилетке был сделан на увеличении заработной платы отдельных категорий работников бюджетной сферы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97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врачей,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работник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сферы культуры)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6711651" w14:textId="77777777" w:rsidR="00F15670" w:rsidRDefault="00F15670" w:rsidP="00D44527">
      <w:pPr>
        <w:spacing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</w:p>
    <w:p w14:paraId="1C705014" w14:textId="77777777" w:rsidR="00D44527" w:rsidRPr="00230608" w:rsidRDefault="00D44527" w:rsidP="00D44527">
      <w:pPr>
        <w:spacing w:after="0" w:line="280" w:lineRule="exact"/>
        <w:jc w:val="both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 w:rsidRPr="00230608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230608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15565C4B" w14:textId="7FA4CB34" w:rsidR="00D44527" w:rsidRPr="00230608" w:rsidRDefault="00D44527" w:rsidP="00F1567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Рост заработной платы </w:t>
      </w:r>
      <w:r w:rsidRPr="00D843A1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</w:t>
      </w:r>
      <w:r w:rsidRPr="00230608">
        <w:rPr>
          <w:rFonts w:ascii="Times New Roman" w:eastAsia="Times New Roman" w:hAnsi="Times New Roman" w:cs="Times New Roman"/>
          <w:b/>
          <w:i/>
          <w:iCs/>
          <w:spacing w:val="-10"/>
          <w:kern w:val="28"/>
          <w:sz w:val="28"/>
          <w:szCs w:val="28"/>
        </w:rPr>
        <w:t xml:space="preserve"> Гродненской области</w:t>
      </w: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осуществляется на основе развития и повышения эффективности экономики, увеличении производительности труда, совершенствования методов организации </w:t>
      </w: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 xml:space="preserve">оплаты труда, повышения её мотивационного потенциала, максимально эффективного и рационального использования трудовых ресурсов. </w:t>
      </w:r>
    </w:p>
    <w:p w14:paraId="2D1F7154" w14:textId="592CD827" w:rsidR="00D44527" w:rsidRPr="00230608" w:rsidRDefault="00D44527" w:rsidP="00F1567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За последние 5 лет (2021 – 2025 годы) в сфере оплаты труда наблюдается положительная динамика. Так, размер реальной заработной </w:t>
      </w:r>
      <w:r w:rsidR="002E720A"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платы </w:t>
      </w: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целом по области вырос в 1,5 раза (удельный вес заработной платы по области в республиканском показателе вырос с 84,6% в 2020 году до 88,6 % в 2025 году).</w:t>
      </w:r>
    </w:p>
    <w:p w14:paraId="2A4B7351" w14:textId="77777777" w:rsidR="00D44527" w:rsidRPr="00230608" w:rsidRDefault="00D44527" w:rsidP="00F1567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По итогам 2025 года номинальная начисленная среднемесячная заработная плата по области составила 2 386,3 рубля, в реальном выражении это на 9,7 % выше уровня 2024 года.</w:t>
      </w:r>
    </w:p>
    <w:p w14:paraId="2B93AF10" w14:textId="77777777" w:rsidR="00D44527" w:rsidRPr="00230608" w:rsidRDefault="00D44527" w:rsidP="00F1567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бюджетной сфере рост заработной платы обеспечивается повышением базовой ставки, а также за счет средств от приносящей доходы деятельности. </w:t>
      </w:r>
    </w:p>
    <w:p w14:paraId="1E14A546" w14:textId="5BAFBAF9" w:rsidR="00D44527" w:rsidRPr="00230608" w:rsidRDefault="00D44527" w:rsidP="00F1567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3060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За 5 лет в области реальная заработная плата бюджетников выросла в 1,4 раза и составила 1 922,9 рубля.</w:t>
      </w:r>
    </w:p>
    <w:p w14:paraId="6867CA73" w14:textId="44560B78" w:rsidR="00F10598" w:rsidRPr="00C0015F" w:rsidRDefault="00841183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ажную </w:t>
      </w:r>
      <w:r w:rsidR="00FD39D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роль</w:t>
      </w:r>
      <w:r w:rsidR="000146D9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покупательской способности </w:t>
      </w:r>
      <w:r w:rsidR="000146D9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играет</w:t>
      </w:r>
      <w:r w:rsidR="00A01FEB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D39D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контроль за ростом цен и 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тарифов на </w:t>
      </w:r>
      <w:r w:rsidR="00FD39D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коммунальны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FD39D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услуг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FD39D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F10598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менно по этим показателям люди обычно оценивают 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эффективность принимаемых </w:t>
      </w:r>
      <w:r w:rsidR="00F10598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государством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</w:t>
      </w:r>
      <w:r w:rsidR="00F10598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59E61F3" w14:textId="68265BB0" w:rsidR="00A07FA1" w:rsidRPr="00C0015F" w:rsidRDefault="00F20D5C" w:rsidP="00C0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Принимая 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 Правительства за 2025 год</w:t>
      </w:r>
      <w:r w:rsidR="00B96E5D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Президент </w:t>
      </w:r>
      <w:r w:rsidR="000A7EC4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</w:t>
      </w:r>
      <w:r w:rsidR="000A7EC4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ь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0A7EC4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.Г.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Лукашенко</w:t>
      </w:r>
      <w:proofErr w:type="spellEnd"/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поручил </w:t>
      </w:r>
      <w:r w:rsidR="00597A33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продолжить 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жесткий контроль за ценами и их справедливое формирование. </w:t>
      </w:r>
      <w:r w:rsidR="00A07FA1" w:rsidRPr="00C0015F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>, – подчеркнул Александр Лукашенко. –</w:t>
      </w:r>
      <w:r w:rsidR="00D73D9E" w:rsidRPr="00C0015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73D9E" w:rsidRPr="00C0015F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К</w:t>
      </w:r>
      <w:r w:rsidR="00A07FA1" w:rsidRPr="00C0015F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онтроль </w:t>
      </w:r>
      <w:r w:rsidR="00A07FA1" w:rsidRPr="00C0015F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C0015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7218C4A0" w14:textId="74574DA7" w:rsidR="00A07FA1" w:rsidRPr="004E5B71" w:rsidRDefault="00A07FA1" w:rsidP="00EC55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4E5B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4E5B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6FE19C8F" w14:textId="47C44AEA" w:rsidR="00A01FEB" w:rsidRPr="004E5B71" w:rsidRDefault="00A07FA1" w:rsidP="00EC555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Примером </w:t>
      </w:r>
      <w:r w:rsidR="00D73D9E"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социально</w:t>
      </w:r>
      <w:r w:rsidR="00D2144C"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ориентированной</w:t>
      </w:r>
      <w:r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политики белорусского государства является</w:t>
      </w:r>
      <w:r w:rsidR="000146D9"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2144C" w:rsidRPr="004E5B71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заключение соглашения Министерств</w:t>
      </w:r>
      <w:r w:rsidR="00E97988" w:rsidRPr="004E5B71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ом</w:t>
      </w:r>
      <w:r w:rsidR="00D2144C" w:rsidRPr="004E5B71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антимонопольного регулирования и торговли Республики Беларусь с рядом крупных торговых организаций страны о предоставлении скидок </w:t>
      </w:r>
      <w:r w:rsidR="00D95979" w:rsidRPr="004E5B71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на социально значимые товары первой необходимости </w:t>
      </w:r>
      <w:r w:rsidR="00D2144C" w:rsidRPr="004E5B71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для уязвимых категорий населения</w:t>
      </w:r>
      <w:r w:rsidR="000146D9" w:rsidRPr="004E5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7C363F45" w14:textId="77777777" w:rsidR="00EC5556" w:rsidRDefault="00EC5556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400B9E" w14:textId="6BFE3399" w:rsidR="00A01FEB" w:rsidRPr="004E5B71" w:rsidRDefault="00597A3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Несмотря на значительный всплеск </w:t>
      </w:r>
      <w:r w:rsidR="00C75D30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инфляции в начале </w:t>
      </w:r>
      <w:r w:rsidR="00323432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>пятилет</w:t>
      </w:r>
      <w:r w:rsidR="00C75D30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>ки</w:t>
      </w:r>
      <w:r w:rsidR="00323432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23432" w:rsidRPr="004E5B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(факторы спекулятивного характера)</w:t>
      </w:r>
      <w:r w:rsidR="00323432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C75D30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ее </w:t>
      </w:r>
      <w:r w:rsidR="00323432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323432" w:rsidRPr="004E5B71">
        <w:rPr>
          <w:rFonts w:ascii="Times New Roman" w:eastAsia="Times New Roman" w:hAnsi="Times New Roman" w:cs="Times New Roman"/>
          <w:sz w:val="30"/>
          <w:szCs w:val="30"/>
          <w:lang w:eastAsia="ru-RU"/>
        </w:rPr>
        <w:t>7%.</w:t>
      </w:r>
    </w:p>
    <w:p w14:paraId="69F8743A" w14:textId="72140C79" w:rsidR="00A01FEB" w:rsidRPr="004E5B71" w:rsidRDefault="00323432" w:rsidP="00D95979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E5B71">
        <w:rPr>
          <w:rFonts w:ascii="Times New Roman" w:hAnsi="Times New Roman"/>
          <w:sz w:val="30"/>
          <w:szCs w:val="30"/>
        </w:rPr>
        <w:t>Также н</w:t>
      </w:r>
      <w:r w:rsidR="00F10598" w:rsidRPr="004E5B71">
        <w:rPr>
          <w:rFonts w:ascii="Times New Roman" w:hAnsi="Times New Roman"/>
          <w:sz w:val="30"/>
          <w:szCs w:val="30"/>
        </w:rPr>
        <w:t xml:space="preserve">а контроле государства ассортимент товаров и их доступность. </w:t>
      </w:r>
      <w:r w:rsidR="00A07FA1" w:rsidRPr="004E5B71">
        <w:rPr>
          <w:rFonts w:ascii="Times New Roman" w:hAnsi="Times New Roman"/>
          <w:sz w:val="30"/>
          <w:szCs w:val="30"/>
        </w:rPr>
        <w:t xml:space="preserve">Благодаря этому </w:t>
      </w:r>
      <w:r w:rsidR="00A07FA1" w:rsidRPr="004E5B71">
        <w:rPr>
          <w:rFonts w:ascii="Times New Roman" w:hAnsi="Times New Roman"/>
          <w:b/>
          <w:sz w:val="30"/>
          <w:szCs w:val="30"/>
        </w:rPr>
        <w:t>с</w:t>
      </w:r>
      <w:r w:rsidR="008D49BE" w:rsidRPr="004E5B71">
        <w:rPr>
          <w:rFonts w:ascii="Times New Roman" w:hAnsi="Times New Roman"/>
          <w:b/>
          <w:sz w:val="30"/>
          <w:szCs w:val="30"/>
        </w:rPr>
        <w:t xml:space="preserve">итуация на </w:t>
      </w:r>
      <w:r w:rsidR="00A01FEB" w:rsidRPr="004E5B71">
        <w:rPr>
          <w:rFonts w:ascii="Times New Roman" w:hAnsi="Times New Roman"/>
          <w:b/>
          <w:sz w:val="30"/>
          <w:szCs w:val="30"/>
        </w:rPr>
        <w:t>потребительском рынке сохраняется стабильной</w:t>
      </w:r>
      <w:r w:rsidR="00A01FEB" w:rsidRPr="004E5B71">
        <w:rPr>
          <w:rFonts w:ascii="Times New Roman" w:hAnsi="Times New Roman"/>
          <w:sz w:val="30"/>
          <w:szCs w:val="30"/>
        </w:rPr>
        <w:t xml:space="preserve">, обеспечивается достаточный ассортимент товаров по </w:t>
      </w:r>
      <w:r w:rsidR="00A01FEB" w:rsidRPr="004E5B71">
        <w:rPr>
          <w:rFonts w:ascii="Times New Roman" w:hAnsi="Times New Roman"/>
          <w:b/>
          <w:sz w:val="30"/>
          <w:szCs w:val="30"/>
        </w:rPr>
        <w:t>доступным ценам</w:t>
      </w:r>
      <w:r w:rsidR="00A01FEB" w:rsidRPr="004E5B71">
        <w:rPr>
          <w:rFonts w:ascii="Times New Roman" w:hAnsi="Times New Roman"/>
          <w:sz w:val="30"/>
          <w:szCs w:val="30"/>
        </w:rPr>
        <w:t>.</w:t>
      </w:r>
    </w:p>
    <w:p w14:paraId="52E3B1F7" w14:textId="09C104B2" w:rsidR="001C6C80" w:rsidRPr="004E5B71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E5B71">
        <w:rPr>
          <w:rFonts w:ascii="Times New Roman" w:hAnsi="Times New Roman" w:cs="Times New Roman"/>
          <w:sz w:val="30"/>
          <w:szCs w:val="30"/>
        </w:rPr>
        <w:t xml:space="preserve">Осуществление </w:t>
      </w:r>
      <w:r w:rsidRPr="004E5B71">
        <w:rPr>
          <w:rFonts w:ascii="Times New Roman" w:hAnsi="Times New Roman" w:cs="Times New Roman"/>
          <w:b/>
          <w:sz w:val="30"/>
          <w:szCs w:val="30"/>
        </w:rPr>
        <w:t xml:space="preserve">торгового обслуживания </w:t>
      </w:r>
      <w:r w:rsidRPr="004E5B71">
        <w:rPr>
          <w:rFonts w:ascii="Times New Roman" w:hAnsi="Times New Roman" w:cs="Times New Roman"/>
          <w:sz w:val="30"/>
          <w:szCs w:val="30"/>
        </w:rPr>
        <w:t xml:space="preserve">и </w:t>
      </w:r>
      <w:r w:rsidRPr="004E5B71">
        <w:rPr>
          <w:rFonts w:ascii="Times New Roman" w:hAnsi="Times New Roman" w:cs="Times New Roman"/>
          <w:b/>
          <w:sz w:val="30"/>
          <w:szCs w:val="30"/>
        </w:rPr>
        <w:t>доступность товаров на селе</w:t>
      </w:r>
      <w:r w:rsidRPr="004E5B71">
        <w:rPr>
          <w:rFonts w:ascii="Times New Roman" w:hAnsi="Times New Roman" w:cs="Times New Roman"/>
          <w:sz w:val="30"/>
          <w:szCs w:val="30"/>
        </w:rPr>
        <w:t xml:space="preserve"> – важное условие комфортной жизни за городом. Особая роль в этом вопросе отводится Белкоопсоюзу – крупнейшему торговому оператору в стране. Из 4,1 тыс. магазинов системы 3 тыс. </w:t>
      </w:r>
      <w:r w:rsidRPr="004E5B71">
        <w:rPr>
          <w:rFonts w:ascii="Times New Roman" w:hAnsi="Times New Roman" w:cs="Times New Roman"/>
          <w:i/>
          <w:sz w:val="28"/>
          <w:szCs w:val="28"/>
        </w:rPr>
        <w:t>(73%)</w:t>
      </w:r>
      <w:r w:rsidRPr="004E5B71">
        <w:rPr>
          <w:rFonts w:ascii="Times New Roman" w:hAnsi="Times New Roman" w:cs="Times New Roman"/>
          <w:sz w:val="30"/>
          <w:szCs w:val="30"/>
        </w:rPr>
        <w:t xml:space="preserve"> расположены в сельской местности.</w:t>
      </w:r>
    </w:p>
    <w:p w14:paraId="042F2E52" w14:textId="77777777" w:rsidR="001C6C80" w:rsidRPr="004E5B71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E5B71">
        <w:rPr>
          <w:rFonts w:ascii="Times New Roman" w:hAnsi="Times New Roman" w:cs="Times New Roman"/>
          <w:sz w:val="30"/>
          <w:szCs w:val="30"/>
        </w:rPr>
        <w:lastRenderedPageBreak/>
        <w:t xml:space="preserve">В Беларуси не остаются без внимания даже самые малочисленные населенные пункты. Здесь заботу о сельчанах берет на себя мобильная торговля. Протяженность маршрутов движения автомагазинов достигает до 200 км. Ежегодно их пробег превышает 14 млн км. </w:t>
      </w:r>
    </w:p>
    <w:p w14:paraId="2110AE3F" w14:textId="77777777" w:rsidR="001C6C80" w:rsidRPr="00042E98" w:rsidRDefault="001C6C80" w:rsidP="00EC5556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42E9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42E9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7F9720B" w14:textId="77777777" w:rsidR="001C6C80" w:rsidRPr="00042E98" w:rsidRDefault="001C6C80" w:rsidP="00EC555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2E98">
        <w:rPr>
          <w:rFonts w:ascii="Times New Roman" w:hAnsi="Times New Roman" w:cs="Times New Roman"/>
          <w:i/>
          <w:sz w:val="28"/>
          <w:szCs w:val="28"/>
        </w:rPr>
        <w:t>Организовано обслуживание 12,8 тыс. населенных пунктов сельской местности, из которых в 80% (10,3 тыс.) проживает менее</w:t>
      </w:r>
      <w:r w:rsidRPr="00042E98">
        <w:rPr>
          <w:rFonts w:ascii="Times New Roman" w:hAnsi="Times New Roman" w:cs="Times New Roman"/>
          <w:i/>
          <w:sz w:val="28"/>
          <w:szCs w:val="28"/>
        </w:rPr>
        <w:br/>
        <w:t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14:paraId="34CEAB4B" w14:textId="77777777" w:rsidR="00042E98" w:rsidRPr="00042E98" w:rsidRDefault="00042E98" w:rsidP="00042E9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98CA97" w14:textId="77777777" w:rsidR="001C6C80" w:rsidRPr="00522002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2002">
        <w:rPr>
          <w:rFonts w:ascii="Times New Roman" w:hAnsi="Times New Roman" w:cs="Times New Roman"/>
          <w:sz w:val="30"/>
          <w:szCs w:val="30"/>
        </w:rPr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Деятельность торговых объектов </w:t>
      </w:r>
      <w:r w:rsidRPr="00522002">
        <w:rPr>
          <w:rFonts w:ascii="Times New Roman" w:hAnsi="Times New Roman" w:cs="Times New Roman"/>
          <w:i/>
          <w:sz w:val="28"/>
          <w:szCs w:val="28"/>
        </w:rPr>
        <w:t>(в том числе стационарных)</w:t>
      </w:r>
      <w:r w:rsidRPr="00522002">
        <w:rPr>
          <w:rFonts w:ascii="Times New Roman" w:hAnsi="Times New Roman" w:cs="Times New Roman"/>
          <w:sz w:val="30"/>
          <w:szCs w:val="30"/>
        </w:rPr>
        <w:t xml:space="preserve"> не всегда экономически оправдана, вместе с тем Белкоопсоюз выполняет возложенные на него социальные функции.</w:t>
      </w:r>
    </w:p>
    <w:p w14:paraId="155AA4CB" w14:textId="77777777" w:rsidR="00D50071" w:rsidRPr="00522002" w:rsidRDefault="00D50071" w:rsidP="00EC5556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2200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220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170AB0E" w14:textId="77777777" w:rsidR="00D50071" w:rsidRPr="00522002" w:rsidRDefault="00D50071" w:rsidP="00EC555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620">
        <w:rPr>
          <w:rFonts w:ascii="Times New Roman" w:hAnsi="Times New Roman" w:cs="Times New Roman"/>
          <w:b/>
          <w:i/>
          <w:sz w:val="28"/>
          <w:szCs w:val="28"/>
        </w:rPr>
        <w:t>Гродненская область</w:t>
      </w:r>
      <w:r w:rsidRPr="00522002">
        <w:rPr>
          <w:rFonts w:ascii="Times New Roman" w:hAnsi="Times New Roman" w:cs="Times New Roman"/>
          <w:i/>
          <w:sz w:val="28"/>
          <w:szCs w:val="28"/>
        </w:rPr>
        <w:t xml:space="preserve"> сохраняет устойчивые позиции по обеспеченности населения торговыми площадями и уровню обслуживания.</w:t>
      </w:r>
    </w:p>
    <w:p w14:paraId="6A5F1179" w14:textId="7A878B4A" w:rsidR="00D50071" w:rsidRPr="00522002" w:rsidRDefault="00D50071" w:rsidP="00EC555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002">
        <w:rPr>
          <w:rFonts w:ascii="Times New Roman" w:hAnsi="Times New Roman" w:cs="Times New Roman"/>
          <w:i/>
          <w:sz w:val="28"/>
          <w:szCs w:val="28"/>
        </w:rPr>
        <w:t xml:space="preserve">Основным оператором в сельских районах остается Гродненское </w:t>
      </w:r>
      <w:proofErr w:type="spellStart"/>
      <w:r w:rsidRPr="00522002">
        <w:rPr>
          <w:rFonts w:ascii="Times New Roman" w:hAnsi="Times New Roman" w:cs="Times New Roman"/>
          <w:i/>
          <w:sz w:val="28"/>
          <w:szCs w:val="28"/>
        </w:rPr>
        <w:t>облпотребобщество</w:t>
      </w:r>
      <w:proofErr w:type="spellEnd"/>
      <w:r w:rsidRPr="00522002">
        <w:rPr>
          <w:rFonts w:ascii="Times New Roman" w:hAnsi="Times New Roman" w:cs="Times New Roman"/>
          <w:i/>
          <w:sz w:val="28"/>
          <w:szCs w:val="28"/>
        </w:rPr>
        <w:t>, которое обеспечивает работу 40</w:t>
      </w:r>
      <w:r w:rsidR="00C961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002">
        <w:rPr>
          <w:rFonts w:ascii="Times New Roman" w:hAnsi="Times New Roman" w:cs="Times New Roman"/>
          <w:i/>
          <w:sz w:val="28"/>
          <w:szCs w:val="28"/>
        </w:rPr>
        <w:t>% сельских магазинов региона.</w:t>
      </w:r>
    </w:p>
    <w:p w14:paraId="5C2E438B" w14:textId="77777777" w:rsidR="00D50071" w:rsidRPr="00522002" w:rsidRDefault="00D50071" w:rsidP="00EC555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002">
        <w:rPr>
          <w:rFonts w:ascii="Times New Roman" w:hAnsi="Times New Roman" w:cs="Times New Roman"/>
          <w:i/>
          <w:sz w:val="28"/>
          <w:szCs w:val="28"/>
        </w:rPr>
        <w:t>В 2025 году проведена модернизация 51 сельского магазина для улучшения условий обслуживания и расширения ассортимента.</w:t>
      </w:r>
    </w:p>
    <w:p w14:paraId="75E21D9C" w14:textId="77777777" w:rsidR="00D50071" w:rsidRPr="00522002" w:rsidRDefault="00D50071" w:rsidP="00EC5556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002">
        <w:rPr>
          <w:rFonts w:ascii="Times New Roman" w:hAnsi="Times New Roman" w:cs="Times New Roman"/>
          <w:i/>
          <w:sz w:val="28"/>
          <w:szCs w:val="28"/>
        </w:rPr>
        <w:t>Для жителей отдаленных деревень, где нет стационарных точек, работают 88 автомагазинов. В 2026 году запланировано дальнейшее обновление этого парка новыми машинами.</w:t>
      </w:r>
    </w:p>
    <w:p w14:paraId="118CDB64" w14:textId="77777777" w:rsidR="00042E98" w:rsidRPr="00D44527" w:rsidRDefault="00042E98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14:paraId="6354735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Значительный вклад в развитие регионов вносит инициатива Главы государства </w:t>
      </w:r>
      <w:proofErr w:type="spellStart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</w:t>
      </w:r>
      <w:proofErr w:type="spellEnd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«Один район –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направленная на активизацию инвестиционной деятельности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укрепление экономики регионов.</w:t>
      </w:r>
    </w:p>
    <w:p w14:paraId="5B6A2409" w14:textId="5D966FBC" w:rsidR="00482F59" w:rsidRDefault="00482F59" w:rsidP="00482F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1F5417E" w14:textId="1E063313" w:rsidR="00482F59" w:rsidRPr="00574C05" w:rsidRDefault="00841183" w:rsidP="00482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E21746" wp14:editId="5F4146C5">
            <wp:extent cx="4198620" cy="2361641"/>
            <wp:effectExtent l="0" t="0" r="0" b="635"/>
            <wp:docPr id="1282479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27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xmlns:w15="http://schemas.microsoft.com/office/word/2012/wordml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76" cy="23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388C" w14:textId="6EFDE5C7" w:rsidR="00482F59" w:rsidRPr="00941EE7" w:rsidRDefault="00482F59" w:rsidP="00EC55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2C080F" w14:textId="77777777" w:rsidR="00482F59" w:rsidRDefault="00482F59" w:rsidP="00EC555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прошедшей 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дин район – один проект», использовано инвестиций на сумму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43DFFF1" w14:textId="77777777" w:rsidR="00482F59" w:rsidRPr="00AE2FC9" w:rsidRDefault="00482F59" w:rsidP="00EC555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 w:rsidRPr="00AE2F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производство машин и оборудования – 29 проектов; деревообработку – </w:t>
      </w:r>
      <w:r w:rsidRPr="00AE2FC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14:paraId="17AF474D" w14:textId="77777777" w:rsidR="00EC5556" w:rsidRDefault="00EC5556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199087E3" w14:textId="37CD4B86" w:rsidR="00482F59" w:rsidRPr="00EC5556" w:rsidRDefault="00482F59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годы осуществления инициативы «Один район – один проект»</w:t>
      </w:r>
      <w:r w:rsidRPr="00EC555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EC5556">
        <w:rPr>
          <w:rFonts w:ascii="Times New Roman" w:eastAsia="Times New Roman" w:hAnsi="Times New Roman" w:cs="Times New Roman"/>
          <w:i/>
          <w:color w:val="000000"/>
          <w:spacing w:val="-6"/>
          <w:sz w:val="30"/>
          <w:szCs w:val="30"/>
          <w:lang w:eastAsia="ru-RU"/>
        </w:rPr>
        <w:t>(начиная с 2022 года)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проектов </w:t>
      </w:r>
      <w:r w:rsidRPr="00EC555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возросло в 1,7 раза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ряде регионов обеспечена реализация двух-трех проектов. </w:t>
      </w:r>
    </w:p>
    <w:p w14:paraId="251F09EB" w14:textId="77777777" w:rsidR="00D44527" w:rsidRPr="00EC5556" w:rsidRDefault="00482F59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Реализация многих проектов обеспечила выпуск новой для Беларуси продукции. К примеру, в </w:t>
      </w:r>
      <w:proofErr w:type="spellStart"/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г.Дзержинске</w:t>
      </w:r>
      <w:proofErr w:type="spellEnd"/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начат выпуск лесозаготовительной техники </w:t>
      </w:r>
      <w:r w:rsidRPr="00EC5556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(форвардеров, харвестеров)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ОАО «АМКОДОР-СЕМАШ» – управляющая компания холдинга»</w:t>
      </w:r>
      <w:r w:rsidR="00BC65FC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44527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Хотимском, Краснопольском и </w:t>
      </w:r>
      <w:proofErr w:type="spellStart"/>
      <w:r w:rsidR="00D44527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Чериковском</w:t>
      </w:r>
      <w:proofErr w:type="spellEnd"/>
      <w:r w:rsidR="00D44527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районах созданы </w:t>
      </w:r>
      <w:proofErr w:type="spellStart"/>
      <w:r w:rsidR="00D44527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рыбохозяйственные</w:t>
      </w:r>
      <w:proofErr w:type="spellEnd"/>
      <w:r w:rsidR="00D44527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производства с суммарным объемом инвестиций более 100 млн рублей.</w:t>
      </w:r>
    </w:p>
    <w:p w14:paraId="3FA3F3E5" w14:textId="77777777" w:rsidR="00F15670" w:rsidRDefault="00F15670" w:rsidP="002B514B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64434C17" w14:textId="77777777" w:rsidR="00D44527" w:rsidRPr="00941EE7" w:rsidRDefault="00D44527" w:rsidP="00EC5556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3A843D65" w14:textId="5E996666" w:rsidR="00D44527" w:rsidRPr="00D44527" w:rsidRDefault="00D44527" w:rsidP="00EC555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 исполнение поручения Главы государства по реализации инвестиционных проектов по принципу «Один район – один проект» в </w:t>
      </w:r>
      <w:r w:rsidRPr="00D445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Гродненской области</w:t>
      </w:r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завершена реализация 19 инвестиционных проектов, по ним создано 919 рабочих мест. В 2026 г. продолжится реализация 10 инвестиционных проектов со сроками окончания реализации в 2026 – 2028 годы.</w:t>
      </w:r>
    </w:p>
    <w:p w14:paraId="1671B1FB" w14:textId="5A530825" w:rsidR="00D44527" w:rsidRPr="00D44527" w:rsidRDefault="00D44527" w:rsidP="00EC555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ОАО «Гродненский стеклозавод» открыто новое производство стеклянной тары с использованием инновационных 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энергоэффективных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ресурсосберегающих технологий, в 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Свислочском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районе завершено строительство деревообрабатывающего завода. В 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Сморгонском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районе организовано производство ламинированной фанеры ООО «Ультра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», </w:t>
      </w:r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Лидском районе – производство и переработка </w:t>
      </w:r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продукции из мяса птицы ЗАО «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Белсалттрэйд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», 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Дятловском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районе – производство 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предызолированных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водопроводных труб ООО «</w:t>
      </w:r>
      <w:proofErr w:type="spellStart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Изоком</w:t>
      </w:r>
      <w:proofErr w:type="spellEnd"/>
      <w:r w:rsidRPr="00D445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Пласт». В Гродненском районе создано высокотехнологичное предприятие по производству изделий из пластмасс ООО «ПНД-Групп».</w:t>
      </w:r>
    </w:p>
    <w:p w14:paraId="454ADE69" w14:textId="77777777" w:rsidR="00D44527" w:rsidRPr="0033397A" w:rsidRDefault="00D44527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6D0CA33" w14:textId="77777777" w:rsidR="00482F59" w:rsidRPr="00EC5556" w:rsidRDefault="00482F59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Значимость инициативы «Один район –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14:paraId="32E9C5B1" w14:textId="77777777" w:rsidR="00482F59" w:rsidRPr="00EC5556" w:rsidRDefault="00482F59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По словам Главы государства </w:t>
      </w:r>
      <w:proofErr w:type="spellStart"/>
      <w:r w:rsidRPr="00EC555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А.Г.Лукашенко</w:t>
      </w:r>
      <w:proofErr w:type="spellEnd"/>
      <w:r w:rsidRPr="00EC555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, </w:t>
      </w:r>
      <w:r w:rsidRPr="00EC5556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RPr="00EC555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.</w:t>
      </w:r>
    </w:p>
    <w:p w14:paraId="1356CD89" w14:textId="77777777" w:rsidR="001E1B3C" w:rsidRPr="00EC5556" w:rsidRDefault="001E1B3C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78E34C2" w14:textId="2CE7C1E8" w:rsidR="00A01FEB" w:rsidRPr="00EC5556" w:rsidRDefault="00A01FEB" w:rsidP="00EC55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Однако сильные регионы – это не только динамично развивающаяся экономика, но и </w:t>
      </w:r>
      <w:r w:rsidRPr="00EC555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 социальная инфраструктура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323432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Доступные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современные школы и детские сады, качественная медицинская помощь, многофункциональные физкультурно-оздоровительные комплексы – все это неотъемлемые составляющие формулы «сильные регионы».</w:t>
      </w:r>
    </w:p>
    <w:p w14:paraId="058ACAED" w14:textId="013A45FB" w:rsidR="00A01FEB" w:rsidRPr="00EC5556" w:rsidRDefault="008D49BE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C5556">
        <w:rPr>
          <w:rFonts w:ascii="Times New Roman" w:hAnsi="Times New Roman"/>
          <w:sz w:val="30"/>
          <w:szCs w:val="30"/>
        </w:rPr>
        <w:t>Давайте обратим внимание на факты.</w:t>
      </w:r>
    </w:p>
    <w:p w14:paraId="75EF0694" w14:textId="71614EE3" w:rsidR="00A01FEB" w:rsidRPr="00EC5556" w:rsidRDefault="00D95979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C5556">
        <w:rPr>
          <w:rFonts w:ascii="Times New Roman" w:hAnsi="Times New Roman"/>
          <w:sz w:val="30"/>
          <w:szCs w:val="30"/>
        </w:rPr>
        <w:t xml:space="preserve">Развитие </w:t>
      </w:r>
      <w:r w:rsidRPr="00EC5556">
        <w:rPr>
          <w:rFonts w:ascii="Times New Roman" w:hAnsi="Times New Roman"/>
          <w:b/>
          <w:sz w:val="30"/>
          <w:szCs w:val="30"/>
        </w:rPr>
        <w:t>ж</w:t>
      </w:r>
      <w:r w:rsidR="002100B6" w:rsidRPr="00EC5556">
        <w:rPr>
          <w:rFonts w:ascii="Times New Roman" w:hAnsi="Times New Roman"/>
          <w:b/>
          <w:sz w:val="30"/>
          <w:szCs w:val="30"/>
        </w:rPr>
        <w:t>илищн</w:t>
      </w:r>
      <w:r w:rsidRPr="00EC5556">
        <w:rPr>
          <w:rFonts w:ascii="Times New Roman" w:hAnsi="Times New Roman"/>
          <w:b/>
          <w:sz w:val="30"/>
          <w:szCs w:val="30"/>
        </w:rPr>
        <w:t>ого</w:t>
      </w:r>
      <w:r w:rsidR="002100B6" w:rsidRPr="00EC5556">
        <w:rPr>
          <w:rFonts w:ascii="Times New Roman" w:hAnsi="Times New Roman"/>
          <w:b/>
          <w:sz w:val="30"/>
          <w:szCs w:val="30"/>
        </w:rPr>
        <w:t xml:space="preserve"> </w:t>
      </w:r>
      <w:r w:rsidRPr="00EC5556">
        <w:rPr>
          <w:rFonts w:ascii="Times New Roman" w:hAnsi="Times New Roman"/>
          <w:b/>
          <w:sz w:val="30"/>
          <w:szCs w:val="30"/>
        </w:rPr>
        <w:t>фонда</w:t>
      </w:r>
      <w:r w:rsidR="002100B6" w:rsidRPr="00EC5556">
        <w:rPr>
          <w:rFonts w:ascii="Times New Roman" w:hAnsi="Times New Roman"/>
          <w:sz w:val="30"/>
          <w:szCs w:val="30"/>
        </w:rPr>
        <w:t xml:space="preserve"> </w:t>
      </w:r>
      <w:r w:rsidRPr="00EC5556">
        <w:rPr>
          <w:rFonts w:ascii="Times New Roman" w:hAnsi="Times New Roman"/>
          <w:sz w:val="30"/>
          <w:szCs w:val="30"/>
        </w:rPr>
        <w:t xml:space="preserve">является одним из </w:t>
      </w:r>
      <w:r w:rsidR="002100B6" w:rsidRPr="00EC5556">
        <w:rPr>
          <w:rFonts w:ascii="Times New Roman" w:hAnsi="Times New Roman"/>
          <w:sz w:val="30"/>
          <w:szCs w:val="30"/>
        </w:rPr>
        <w:t>важнейши</w:t>
      </w:r>
      <w:r w:rsidRPr="00EC5556">
        <w:rPr>
          <w:rFonts w:ascii="Times New Roman" w:hAnsi="Times New Roman"/>
          <w:sz w:val="30"/>
          <w:szCs w:val="30"/>
        </w:rPr>
        <w:t>х</w:t>
      </w:r>
      <w:r w:rsidR="002100B6" w:rsidRPr="00EC5556">
        <w:rPr>
          <w:rFonts w:ascii="Times New Roman" w:hAnsi="Times New Roman"/>
          <w:sz w:val="30"/>
          <w:szCs w:val="30"/>
        </w:rPr>
        <w:t xml:space="preserve"> направлени</w:t>
      </w:r>
      <w:r w:rsidRPr="00EC5556">
        <w:rPr>
          <w:rFonts w:ascii="Times New Roman" w:hAnsi="Times New Roman"/>
          <w:sz w:val="30"/>
          <w:szCs w:val="30"/>
        </w:rPr>
        <w:t>й</w:t>
      </w:r>
      <w:r w:rsidR="002100B6" w:rsidRPr="00EC5556">
        <w:rPr>
          <w:rFonts w:ascii="Times New Roman" w:hAnsi="Times New Roman"/>
          <w:sz w:val="30"/>
          <w:szCs w:val="30"/>
        </w:rPr>
        <w:t xml:space="preserve"> социальной политики белорусского государства. </w:t>
      </w:r>
      <w:r w:rsidR="00DD272A" w:rsidRPr="00EC5556">
        <w:rPr>
          <w:rFonts w:ascii="Times New Roman" w:hAnsi="Times New Roman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 w:rsidRPr="00EC5556">
        <w:rPr>
          <w:rFonts w:ascii="Times New Roman" w:hAnsi="Times New Roman"/>
          <w:sz w:val="30"/>
          <w:szCs w:val="30"/>
        </w:rPr>
        <w:t xml:space="preserve">Главой государства </w:t>
      </w:r>
      <w:r w:rsidR="00DD272A" w:rsidRPr="00EC5556">
        <w:rPr>
          <w:rFonts w:ascii="Times New Roman" w:hAnsi="Times New Roman"/>
          <w:sz w:val="30"/>
          <w:szCs w:val="30"/>
        </w:rPr>
        <w:t xml:space="preserve">решениям </w:t>
      </w:r>
      <w:r w:rsidR="00D31C06" w:rsidRPr="00EC5556">
        <w:rPr>
          <w:rFonts w:ascii="Times New Roman" w:hAnsi="Times New Roman" w:cs="Times New Roman"/>
          <w:sz w:val="30"/>
          <w:szCs w:val="30"/>
        </w:rPr>
        <w:t>Беларусь занимает одно из лидирующих мест среди стран СНГ</w:t>
      </w:r>
      <w:r w:rsidR="00D31C06" w:rsidRPr="00EC5556">
        <w:rPr>
          <w:rFonts w:ascii="Times New Roman" w:hAnsi="Times New Roman"/>
          <w:sz w:val="30"/>
          <w:szCs w:val="30"/>
        </w:rPr>
        <w:t xml:space="preserve"> </w:t>
      </w:r>
      <w:r w:rsidR="00DD272A" w:rsidRPr="00EC5556">
        <w:rPr>
          <w:rFonts w:ascii="Times New Roman" w:hAnsi="Times New Roman"/>
          <w:sz w:val="30"/>
          <w:szCs w:val="30"/>
        </w:rPr>
        <w:t>п</w:t>
      </w:r>
      <w:r w:rsidR="00A01FEB" w:rsidRPr="00EC5556">
        <w:rPr>
          <w:rFonts w:ascii="Times New Roman" w:hAnsi="Times New Roman" w:cs="Times New Roman"/>
          <w:sz w:val="30"/>
          <w:szCs w:val="30"/>
        </w:rPr>
        <w:t xml:space="preserve">о уровню </w:t>
      </w:r>
      <w:r w:rsidR="00A01FEB" w:rsidRPr="00EC5556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="00A01FEB" w:rsidRPr="00EC5556">
        <w:rPr>
          <w:rFonts w:ascii="Times New Roman" w:hAnsi="Times New Roman" w:cs="Times New Roman"/>
          <w:sz w:val="30"/>
          <w:szCs w:val="30"/>
        </w:rPr>
        <w:t xml:space="preserve">: в целом по республике в расчете на одного жителя этот показатель увеличился </w:t>
      </w:r>
      <w:r w:rsidR="00A01FEB" w:rsidRPr="00EC5556">
        <w:rPr>
          <w:rFonts w:ascii="Times New Roman" w:hAnsi="Times New Roman"/>
          <w:sz w:val="30"/>
          <w:szCs w:val="30"/>
        </w:rPr>
        <w:t xml:space="preserve">с 28,3 кв. м в 2020 году до 30,4 кв. м в 2024 году </w:t>
      </w:r>
      <w:r w:rsidR="00A01FEB" w:rsidRPr="00EC5556">
        <w:rPr>
          <w:rFonts w:ascii="Times New Roman" w:hAnsi="Times New Roman"/>
          <w:i/>
          <w:iCs/>
          <w:sz w:val="30"/>
          <w:szCs w:val="30"/>
        </w:rPr>
        <w:t>(в том числе в каждом регионе)</w:t>
      </w:r>
      <w:r w:rsidR="000843A6" w:rsidRPr="00EC5556">
        <w:rPr>
          <w:rFonts w:ascii="Times New Roman" w:hAnsi="Times New Roman"/>
          <w:iCs/>
          <w:sz w:val="30"/>
          <w:szCs w:val="30"/>
        </w:rPr>
        <w:t>,</w:t>
      </w:r>
      <w:r w:rsidR="00DD272A" w:rsidRPr="00EC5556">
        <w:rPr>
          <w:rFonts w:ascii="Times New Roman" w:hAnsi="Times New Roman"/>
          <w:sz w:val="30"/>
          <w:szCs w:val="30"/>
        </w:rPr>
        <w:t xml:space="preserve"> </w:t>
      </w:r>
      <w:r w:rsidR="000843A6" w:rsidRPr="00EC5556">
        <w:rPr>
          <w:rFonts w:ascii="Times New Roman" w:hAnsi="Times New Roman"/>
          <w:sz w:val="30"/>
          <w:szCs w:val="30"/>
        </w:rPr>
        <w:t>а к 2030 году планируется не менее 33 кв. м.</w:t>
      </w:r>
    </w:p>
    <w:p w14:paraId="114D9096" w14:textId="6D51D55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9</w:t>
      </w:r>
      <w:r>
        <w:rPr>
          <w:rFonts w:ascii="Times New Roman" w:hAnsi="Times New Roman"/>
          <w:sz w:val="30"/>
          <w:szCs w:val="30"/>
        </w:rPr>
        <w:t>.</w:t>
      </w:r>
    </w:p>
    <w:p w14:paraId="60743264" w14:textId="66AB5C96" w:rsidR="00690D15" w:rsidRPr="00CA1283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B6D16"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70BC474" wp14:editId="1AB96BC8">
            <wp:extent cx="4160520" cy="2340293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2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1325" w14:textId="77777777" w:rsidR="00147F3A" w:rsidRDefault="00147F3A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7E504FB" w14:textId="77777777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2021–2025 гг.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количество состоящих на учете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7FCEA5A" w14:textId="7E051295" w:rsidR="00A01FEB" w:rsidRPr="006B160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609">
        <w:rPr>
          <w:rFonts w:ascii="Times New Roman" w:hAnsi="Times New Roman" w:cs="Times New Roman"/>
          <w:sz w:val="30"/>
          <w:szCs w:val="30"/>
        </w:rPr>
        <w:t xml:space="preserve">Активно развивается рынок </w:t>
      </w:r>
      <w:r w:rsidRPr="006B1609">
        <w:rPr>
          <w:rFonts w:ascii="Times New Roman" w:hAnsi="Times New Roman" w:cs="Times New Roman"/>
          <w:b/>
          <w:sz w:val="30"/>
          <w:szCs w:val="30"/>
        </w:rPr>
        <w:t>индивидуального жилья</w:t>
      </w:r>
      <w:r w:rsidRPr="006B1609">
        <w:rPr>
          <w:rFonts w:ascii="Times New Roman" w:hAnsi="Times New Roman" w:cs="Times New Roman"/>
          <w:sz w:val="30"/>
          <w:szCs w:val="30"/>
        </w:rPr>
        <w:t xml:space="preserve">. Ежегодно его доля в общем строительстве жилья составляет более 40% 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>(по итогам 2025 г</w:t>
      </w:r>
      <w:r w:rsidR="004C332E" w:rsidRPr="006B16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 xml:space="preserve"> – 49,4%)</w:t>
      </w:r>
      <w:r w:rsidRPr="006B1609">
        <w:rPr>
          <w:rFonts w:ascii="Times New Roman" w:hAnsi="Times New Roman" w:cs="Times New Roman"/>
          <w:sz w:val="30"/>
          <w:szCs w:val="30"/>
        </w:rPr>
        <w:t>.</w:t>
      </w:r>
    </w:p>
    <w:p w14:paraId="119A416B" w14:textId="77777777" w:rsidR="00147F3A" w:rsidRDefault="00147F3A" w:rsidP="00EC555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5CB73804" w14:textId="36AF8BA0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 сегодняшний день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 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 Это один из главных приоритетов на будущие годы, основная цель которого – закрепление кадров и развитие регионов</w:t>
      </w:r>
      <w:r>
        <w:rPr>
          <w:rFonts w:ascii="Times New Roman" w:hAnsi="Times New Roman"/>
          <w:sz w:val="30"/>
          <w:szCs w:val="30"/>
        </w:rPr>
        <w:t>.</w:t>
      </w:r>
    </w:p>
    <w:p w14:paraId="6E219F42" w14:textId="77777777" w:rsidR="00147F3A" w:rsidRDefault="00147F3A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078C4F72" w14:textId="0E6B2EC2" w:rsidR="00690D15" w:rsidRPr="00A021DB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10</w:t>
      </w:r>
    </w:p>
    <w:p w14:paraId="62366628" w14:textId="36095C52" w:rsidR="00690D15" w:rsidRDefault="00690D15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D1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279420" wp14:editId="15D466C1">
            <wp:extent cx="3878580" cy="2181702"/>
            <wp:effectExtent l="0" t="0" r="762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4570" cy="22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991" w14:textId="77777777" w:rsidR="00A01FEB" w:rsidRPr="00273D5B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73D5B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73D5B">
        <w:rPr>
          <w:rFonts w:ascii="Times New Roman" w:hAnsi="Times New Roman"/>
          <w:b/>
          <w:i/>
          <w:sz w:val="28"/>
          <w:szCs w:val="28"/>
        </w:rPr>
        <w:t>:</w:t>
      </w:r>
    </w:p>
    <w:p w14:paraId="45FDB0E4" w14:textId="77777777" w:rsidR="00A01FEB" w:rsidRPr="00273D5B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lastRenderedPageBreak/>
        <w:t xml:space="preserve">В 2025 году в республике введено арендного жилья в 3 раза больше, чем в 2021 году; и в 4 раза больше, чем в 2019 году. </w:t>
      </w:r>
    </w:p>
    <w:p w14:paraId="683C4190" w14:textId="77777777" w:rsidR="00935AC0" w:rsidRPr="00941EE7" w:rsidRDefault="00935AC0" w:rsidP="00EC555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4115987" w14:textId="77777777" w:rsidR="002B514B" w:rsidRPr="002B514B" w:rsidRDefault="002B514B" w:rsidP="002B514B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B514B">
        <w:rPr>
          <w:rFonts w:ascii="Times New Roman" w:hAnsi="Times New Roman"/>
          <w:i/>
          <w:sz w:val="28"/>
          <w:szCs w:val="28"/>
        </w:rPr>
        <w:t xml:space="preserve">По итогам </w:t>
      </w:r>
      <w:r>
        <w:rPr>
          <w:rFonts w:ascii="Times New Roman" w:hAnsi="Times New Roman"/>
          <w:i/>
          <w:sz w:val="28"/>
          <w:szCs w:val="28"/>
        </w:rPr>
        <w:t>2025</w:t>
      </w:r>
      <w:r w:rsidRPr="002B514B">
        <w:rPr>
          <w:rFonts w:ascii="Times New Roman" w:hAnsi="Times New Roman"/>
          <w:i/>
          <w:sz w:val="28"/>
          <w:szCs w:val="28"/>
        </w:rPr>
        <w:t xml:space="preserve"> года </w:t>
      </w:r>
      <w:r w:rsidRPr="002B514B">
        <w:rPr>
          <w:rFonts w:ascii="Times New Roman" w:hAnsi="Times New Roman"/>
          <w:b/>
          <w:i/>
          <w:sz w:val="28"/>
          <w:szCs w:val="28"/>
        </w:rPr>
        <w:t>Гродненская область</w:t>
      </w:r>
      <w:r w:rsidRPr="002B514B">
        <w:rPr>
          <w:rFonts w:ascii="Times New Roman" w:hAnsi="Times New Roman"/>
          <w:i/>
          <w:sz w:val="28"/>
          <w:szCs w:val="28"/>
        </w:rPr>
        <w:t xml:space="preserve"> стала лучшей в выполнении показателей Государственной программы «Комфортное жилье и благоприятная среда» на 2021–2025 годы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6AAC0FB8" w14:textId="7695CDC9" w:rsidR="00935AC0" w:rsidRPr="001E1B3C" w:rsidRDefault="002B514B" w:rsidP="00935AC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935AC0"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рамках Государственной программы «Строительство жилья» в </w:t>
      </w:r>
      <w:r w:rsidR="00935AC0" w:rsidRPr="002B51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области</w:t>
      </w:r>
      <w:r w:rsidR="00935AC0"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введено в эксплуатацию 2 318,9 тыс. кв. м общей площади жилых помещений. Для граждан, нуждающихся в улучшении жилищных условий построено 1 062,9 тыс. кв. м жилья, в том числе с государственной поддержкой </w:t>
      </w:r>
      <w:r w:rsidR="00935A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</w:t>
      </w:r>
      <w:r w:rsidR="00935AC0"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711,7 тыс. кв. м. Для многодетных семей за 2021 – 2025 годы построено 5 242 квартиры. Ввод в эксплуатацию арендного жилья составил 222,4 тыс. кв. м, в том числе за 2023 – 2025 годы для военнослужащих введено в эксплуатацию 1673 квартиры общей площадью более 107,2 </w:t>
      </w:r>
      <w:proofErr w:type="spellStart"/>
      <w:r w:rsidR="00935AC0"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тыс.кв</w:t>
      </w:r>
      <w:proofErr w:type="spellEnd"/>
      <w:r w:rsidR="00935AC0"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м. Введено в эксплуатацию 916,8 тыс. кв. м индивидуальных жилых домов и 11,5 тыс. кв. м социального жилья. </w:t>
      </w:r>
    </w:p>
    <w:p w14:paraId="65E400F3" w14:textId="77777777" w:rsidR="00935AC0" w:rsidRPr="001E1B3C" w:rsidRDefault="00935AC0" w:rsidP="00935AC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Уровень обеспеченности населения жильем в расчете на одного человека за пять лет вырос с 31,4 до 33,5 кв. м общей площади на одного жителя и является одним из самых высоких в стране.</w:t>
      </w:r>
    </w:p>
    <w:p w14:paraId="770554D3" w14:textId="77777777" w:rsidR="00935AC0" w:rsidRPr="001E1B3C" w:rsidRDefault="00935AC0" w:rsidP="00935AC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2026-2030 годах в Гродненской области в рамках Государственной программы «Строительство жилья» предполагается построить 142 тыс. кв. метров жилья по государственному заказу, 225,0 </w:t>
      </w:r>
      <w:proofErr w:type="spellStart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тыс.кв.м</w:t>
      </w:r>
      <w:proofErr w:type="spellEnd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электродомов</w:t>
      </w:r>
      <w:proofErr w:type="spellEnd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636,0 </w:t>
      </w:r>
      <w:proofErr w:type="spellStart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тыс.кв.м</w:t>
      </w:r>
      <w:proofErr w:type="spellEnd"/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арендного жилья.</w:t>
      </w:r>
    </w:p>
    <w:p w14:paraId="229407BC" w14:textId="77777777" w:rsidR="00935AC0" w:rsidRDefault="00935AC0" w:rsidP="00935AC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E1B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Показатель уровня обеспеченности населения жильем в расчете на одного человека планируется увеличить до 35,1 кв. м общей площади на одного жителя.</w:t>
      </w:r>
    </w:p>
    <w:p w14:paraId="1758C544" w14:textId="77777777" w:rsidR="00935AC0" w:rsidRDefault="00935AC0" w:rsidP="008C73D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3078065A" w14:textId="77777777" w:rsidR="00A01FEB" w:rsidRPr="0089636C" w:rsidRDefault="00A01FEB" w:rsidP="00EC5556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 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07987747" w14:textId="3FE57B71" w:rsidR="00A01FEB" w:rsidRDefault="000843A6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A01FEB">
        <w:rPr>
          <w:rFonts w:ascii="Times New Roman" w:hAnsi="Times New Roman"/>
          <w:sz w:val="30"/>
          <w:szCs w:val="30"/>
        </w:rPr>
        <w:t xml:space="preserve">еализуемая в Беларуси государственная жилищная политика </w:t>
      </w:r>
      <w:r w:rsidR="00930DFD">
        <w:rPr>
          <w:rFonts w:ascii="Times New Roman" w:hAnsi="Times New Roman"/>
          <w:sz w:val="30"/>
          <w:szCs w:val="30"/>
        </w:rPr>
        <w:t>предоставляет</w:t>
      </w:r>
      <w:r w:rsidR="00A01FEB">
        <w:rPr>
          <w:rFonts w:ascii="Times New Roman" w:hAnsi="Times New Roman"/>
          <w:sz w:val="30"/>
          <w:szCs w:val="30"/>
        </w:rPr>
        <w:t xml:space="preserve"> нашим гражданам </w:t>
      </w:r>
      <w:r>
        <w:rPr>
          <w:rFonts w:ascii="Times New Roman" w:hAnsi="Times New Roman"/>
          <w:sz w:val="30"/>
          <w:szCs w:val="30"/>
        </w:rPr>
        <w:t xml:space="preserve">различные варианты </w:t>
      </w:r>
      <w:r w:rsidR="00A01FEB">
        <w:rPr>
          <w:rFonts w:ascii="Times New Roman" w:hAnsi="Times New Roman"/>
          <w:sz w:val="30"/>
          <w:szCs w:val="30"/>
        </w:rPr>
        <w:t>реш</w:t>
      </w:r>
      <w:r>
        <w:rPr>
          <w:rFonts w:ascii="Times New Roman" w:hAnsi="Times New Roman"/>
          <w:sz w:val="30"/>
          <w:szCs w:val="30"/>
        </w:rPr>
        <w:t>ения</w:t>
      </w:r>
      <w:r w:rsidR="00A01FEB">
        <w:rPr>
          <w:rFonts w:ascii="Times New Roman" w:hAnsi="Times New Roman"/>
          <w:sz w:val="30"/>
          <w:szCs w:val="30"/>
        </w:rPr>
        <w:t xml:space="preserve"> квартирн</w:t>
      </w:r>
      <w:r>
        <w:rPr>
          <w:rFonts w:ascii="Times New Roman" w:hAnsi="Times New Roman"/>
          <w:sz w:val="30"/>
          <w:szCs w:val="30"/>
        </w:rPr>
        <w:t>ого</w:t>
      </w:r>
      <w:r w:rsidR="00A01FEB">
        <w:rPr>
          <w:rFonts w:ascii="Times New Roman" w:hAnsi="Times New Roman"/>
          <w:sz w:val="30"/>
          <w:szCs w:val="30"/>
        </w:rPr>
        <w:t xml:space="preserve"> вопрос</w:t>
      </w:r>
      <w:r>
        <w:rPr>
          <w:rFonts w:ascii="Times New Roman" w:hAnsi="Times New Roman"/>
          <w:sz w:val="30"/>
          <w:szCs w:val="30"/>
        </w:rPr>
        <w:t>а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7F248454" w14:textId="7B9796DB" w:rsidR="00A01FEB" w:rsidRDefault="00A01FEB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Еще одно </w:t>
      </w:r>
      <w:r w:rsidR="00930DFD">
        <w:rPr>
          <w:rFonts w:ascii="Times New Roman" w:hAnsi="Times New Roman"/>
          <w:b/>
          <w:sz w:val="30"/>
          <w:szCs w:val="30"/>
        </w:rPr>
        <w:t xml:space="preserve">важное для всех людей </w:t>
      </w:r>
      <w:r>
        <w:rPr>
          <w:rFonts w:ascii="Times New Roman" w:hAnsi="Times New Roman"/>
          <w:b/>
          <w:sz w:val="30"/>
          <w:szCs w:val="30"/>
        </w:rPr>
        <w:t>направление – это оказание медицинской помощи в необходимом объеме.</w:t>
      </w:r>
      <w:r>
        <w:rPr>
          <w:rFonts w:ascii="Times New Roman" w:hAnsi="Times New Roman"/>
          <w:sz w:val="30"/>
          <w:szCs w:val="30"/>
        </w:rPr>
        <w:t xml:space="preserve"> Наша система здравоохранения в целом прошла хорошую «закалку» в период пандемии</w:t>
      </w:r>
      <w:r w:rsidR="00930DFD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930DFD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а фоне других государств Беларусь подтвердила состоятельность нашей системы здравоохранения.</w:t>
      </w:r>
    </w:p>
    <w:p w14:paraId="04DA6664" w14:textId="77777777" w:rsidR="00A01FEB" w:rsidRDefault="00A01FEB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14:paraId="4996B93C" w14:textId="1B587C46" w:rsidR="00A01FEB" w:rsidRDefault="00A01FEB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B6C81">
        <w:rPr>
          <w:rFonts w:ascii="Times New Roman" w:hAnsi="Times New Roman"/>
          <w:sz w:val="30"/>
          <w:szCs w:val="30"/>
        </w:rPr>
        <w:t xml:space="preserve">Каждый белорус, </w:t>
      </w:r>
      <w:r w:rsidR="000874C4">
        <w:rPr>
          <w:rFonts w:ascii="Times New Roman" w:hAnsi="Times New Roman"/>
          <w:sz w:val="30"/>
          <w:szCs w:val="30"/>
        </w:rPr>
        <w:t>независимо от места проживания</w:t>
      </w:r>
      <w:r w:rsidRPr="00BB6C81">
        <w:rPr>
          <w:rFonts w:ascii="Times New Roman" w:hAnsi="Times New Roman"/>
          <w:sz w:val="30"/>
          <w:szCs w:val="30"/>
        </w:rPr>
        <w:t>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14:paraId="364D0166" w14:textId="1CE38E76" w:rsidR="00A01FEB" w:rsidRDefault="000874C4" w:rsidP="00EC555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Осуществляют свою деятельность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 w:rsidR="00A01FEB">
        <w:rPr>
          <w:rFonts w:ascii="Times New Roman" w:hAnsi="Times New Roman"/>
          <w:sz w:val="30"/>
          <w:szCs w:val="30"/>
        </w:rPr>
        <w:t xml:space="preserve">, в которых диагностика и лечение проводятся </w:t>
      </w:r>
      <w:r>
        <w:rPr>
          <w:rFonts w:ascii="Times New Roman" w:hAnsi="Times New Roman"/>
          <w:sz w:val="30"/>
          <w:szCs w:val="30"/>
        </w:rPr>
        <w:t>на высоком уровне</w:t>
      </w:r>
      <w:r w:rsidR="00A01FEB">
        <w:rPr>
          <w:rFonts w:ascii="Times New Roman" w:hAnsi="Times New Roman"/>
          <w:sz w:val="30"/>
          <w:szCs w:val="30"/>
        </w:rPr>
        <w:t xml:space="preserve">. </w:t>
      </w:r>
      <w:r w:rsidR="00A01FEB" w:rsidRPr="00D35EDE">
        <w:rPr>
          <w:rFonts w:ascii="Times New Roman" w:hAnsi="Times New Roman"/>
          <w:sz w:val="30"/>
          <w:szCs w:val="30"/>
        </w:rPr>
        <w:t>По итогам 2025 года в стране уже работает 16 таких центров.</w:t>
      </w:r>
    </w:p>
    <w:p w14:paraId="60DD0C0C" w14:textId="7279A8A5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</w:t>
      </w:r>
      <w:r w:rsidR="00A021DB" w:rsidRPr="00C53FAE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</w:t>
      </w:r>
    </w:p>
    <w:p w14:paraId="29605E50" w14:textId="49F396DF" w:rsidR="00690D15" w:rsidRDefault="00690E47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E47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EFD01E" wp14:editId="2B0FBFFA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B2B0" w14:textId="77777777" w:rsidR="00EC5556" w:rsidRDefault="00EC5556" w:rsidP="00EC5556">
      <w:pPr>
        <w:spacing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33B6E49" w14:textId="77777777" w:rsidR="00A01FEB" w:rsidRPr="00D35EDE" w:rsidRDefault="00A01FEB" w:rsidP="00EC5556">
      <w:pPr>
        <w:spacing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5A02C441" w14:textId="447BA023" w:rsidR="00A01FEB" w:rsidRPr="00D35EDE" w:rsidRDefault="00A01FEB" w:rsidP="00EC5556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</w:t>
      </w:r>
      <w:r w:rsidRPr="009B506A">
        <w:rPr>
          <w:rFonts w:ascii="Times New Roman" w:hAnsi="Times New Roman"/>
          <w:i/>
          <w:iCs/>
          <w:sz w:val="28"/>
          <w:szCs w:val="28"/>
        </w:rPr>
        <w:t>ежрайонные центры по оказанию специализированной и высокотехнологичной медицинской помощи</w:t>
      </w:r>
      <w:r>
        <w:rPr>
          <w:rFonts w:ascii="Times New Roman" w:hAnsi="Times New Roman"/>
          <w:i/>
          <w:iCs/>
          <w:sz w:val="28"/>
          <w:szCs w:val="28"/>
        </w:rPr>
        <w:t xml:space="preserve"> действуют во всех регионах страны</w:t>
      </w:r>
      <w:r w:rsidRPr="009B506A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1" w:name="_Hlk222086531"/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г.Брест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г.Барановичи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г.Пинск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г.Новополоцк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г.Орша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г.Жлобин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г.Мозырь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г.Борисов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г.Молодечно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г.Солигорск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г.Могилев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г.Бобруйск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г.Кричев</w:t>
      </w:r>
      <w:bookmarkEnd w:id="1"/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>.</w:t>
      </w:r>
    </w:p>
    <w:p w14:paraId="4B3EF176" w14:textId="77777777" w:rsidR="00146BFE" w:rsidRPr="00146BFE" w:rsidRDefault="00146BFE" w:rsidP="00146BF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3EFC6170" w14:textId="77777777" w:rsidR="007456D1" w:rsidRDefault="007456D1" w:rsidP="00EC5556">
      <w:pPr>
        <w:spacing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0D4B8F8A" w14:textId="5F40C0FD" w:rsidR="00011211" w:rsidRPr="00011211" w:rsidRDefault="007456D1" w:rsidP="00EC5556">
      <w:pPr>
        <w:spacing w:after="0" w:line="280" w:lineRule="exact"/>
        <w:ind w:left="709" w:firstLine="709"/>
        <w:jc w:val="both"/>
        <w:rPr>
          <w:sz w:val="28"/>
          <w:szCs w:val="28"/>
        </w:rPr>
      </w:pPr>
      <w:r w:rsidRPr="00D843A1">
        <w:rPr>
          <w:rFonts w:ascii="Times New Roman" w:hAnsi="Times New Roman"/>
          <w:bCs/>
          <w:i/>
          <w:iCs/>
          <w:sz w:val="28"/>
          <w:szCs w:val="28"/>
        </w:rPr>
        <w:t>В</w:t>
      </w:r>
      <w:r w:rsidRPr="00011211">
        <w:rPr>
          <w:rFonts w:ascii="Times New Roman" w:hAnsi="Times New Roman"/>
          <w:b/>
          <w:bCs/>
          <w:i/>
          <w:iCs/>
          <w:sz w:val="28"/>
          <w:szCs w:val="28"/>
        </w:rPr>
        <w:t xml:space="preserve"> Гродненской области </w:t>
      </w:r>
      <w:r w:rsidRPr="00011211">
        <w:rPr>
          <w:rFonts w:ascii="Times New Roman" w:hAnsi="Times New Roman"/>
          <w:bCs/>
          <w:i/>
          <w:iCs/>
          <w:sz w:val="28"/>
          <w:szCs w:val="28"/>
        </w:rPr>
        <w:t>значимым шагом на пути обеспечения равного доступа к качественным современным мед</w:t>
      </w:r>
      <w:r w:rsidR="007458BC">
        <w:rPr>
          <w:rFonts w:ascii="Times New Roman" w:hAnsi="Times New Roman"/>
          <w:bCs/>
          <w:i/>
          <w:iCs/>
          <w:sz w:val="28"/>
          <w:szCs w:val="28"/>
        </w:rPr>
        <w:t xml:space="preserve">ицинским </w:t>
      </w:r>
      <w:r w:rsidRPr="00011211">
        <w:rPr>
          <w:rFonts w:ascii="Times New Roman" w:hAnsi="Times New Roman"/>
          <w:bCs/>
          <w:i/>
          <w:iCs/>
          <w:sz w:val="28"/>
          <w:szCs w:val="28"/>
        </w:rPr>
        <w:t xml:space="preserve">услугам всего населения региона, сельского и городского стало создание </w:t>
      </w:r>
      <w:r w:rsidRPr="00011211">
        <w:rPr>
          <w:rFonts w:ascii="Times New Roman" w:hAnsi="Times New Roman"/>
          <w:i/>
          <w:iCs/>
          <w:sz w:val="28"/>
          <w:szCs w:val="28"/>
        </w:rPr>
        <w:t xml:space="preserve">Межрайонных центров по оказанию специализированной и высокотехнологичной медицинской помощи </w:t>
      </w:r>
      <w:r w:rsidRPr="00011211">
        <w:rPr>
          <w:rFonts w:ascii="Times New Roman" w:hAnsi="Times New Roman"/>
          <w:i/>
          <w:sz w:val="28"/>
          <w:szCs w:val="28"/>
        </w:rPr>
        <w:t>в г. Лиде, Островце и Волковыске.</w:t>
      </w:r>
      <w:r w:rsidR="00011211" w:rsidRPr="00011211">
        <w:rPr>
          <w:sz w:val="28"/>
          <w:szCs w:val="28"/>
        </w:rPr>
        <w:t xml:space="preserve"> </w:t>
      </w:r>
    </w:p>
    <w:p w14:paraId="7332E8E4" w14:textId="07C20030" w:rsidR="007456D1" w:rsidRPr="00011211" w:rsidRDefault="00011211" w:rsidP="00EC5556">
      <w:pPr>
        <w:spacing w:after="0" w:line="280" w:lineRule="exact"/>
        <w:ind w:left="709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11211">
        <w:rPr>
          <w:rFonts w:ascii="Times New Roman" w:hAnsi="Times New Roman"/>
          <w:i/>
          <w:sz w:val="28"/>
          <w:szCs w:val="28"/>
        </w:rPr>
        <w:t>Создание трех межрайонных центров, равномерно распределенных по области, дает возможность обеспечи</w:t>
      </w:r>
      <w:r w:rsidR="00AE52AD">
        <w:rPr>
          <w:rFonts w:ascii="Times New Roman" w:hAnsi="Times New Roman"/>
          <w:i/>
          <w:sz w:val="28"/>
          <w:szCs w:val="28"/>
        </w:rPr>
        <w:t>ть</w:t>
      </w:r>
      <w:r w:rsidRPr="00011211">
        <w:rPr>
          <w:rFonts w:ascii="Times New Roman" w:hAnsi="Times New Roman"/>
          <w:i/>
          <w:sz w:val="28"/>
          <w:szCs w:val="28"/>
        </w:rPr>
        <w:t xml:space="preserve"> качественную и доступную медицинскую помощь, </w:t>
      </w:r>
      <w:r w:rsidR="00AE52AD">
        <w:rPr>
          <w:rFonts w:ascii="Times New Roman" w:hAnsi="Times New Roman"/>
          <w:i/>
          <w:sz w:val="28"/>
          <w:szCs w:val="28"/>
        </w:rPr>
        <w:t>особенно</w:t>
      </w:r>
      <w:r w:rsidRPr="00011211">
        <w:rPr>
          <w:rFonts w:ascii="Times New Roman" w:hAnsi="Times New Roman"/>
          <w:i/>
          <w:sz w:val="28"/>
          <w:szCs w:val="28"/>
        </w:rPr>
        <w:t xml:space="preserve"> при неотложных состояниях, таких как острый коронарный синдром</w:t>
      </w:r>
      <w:r w:rsidR="00AE52AD">
        <w:rPr>
          <w:rFonts w:ascii="Times New Roman" w:hAnsi="Times New Roman"/>
          <w:i/>
          <w:sz w:val="28"/>
          <w:szCs w:val="28"/>
        </w:rPr>
        <w:t>,</w:t>
      </w:r>
      <w:r w:rsidRPr="00011211">
        <w:rPr>
          <w:rFonts w:ascii="Times New Roman" w:hAnsi="Times New Roman"/>
          <w:i/>
          <w:sz w:val="28"/>
          <w:szCs w:val="28"/>
        </w:rPr>
        <w:t xml:space="preserve"> острое нарушение мозгового кровообращения</w:t>
      </w:r>
      <w:r w:rsidR="00AE52AD">
        <w:rPr>
          <w:rFonts w:ascii="Times New Roman" w:hAnsi="Times New Roman"/>
          <w:i/>
          <w:sz w:val="28"/>
          <w:szCs w:val="28"/>
        </w:rPr>
        <w:t xml:space="preserve"> и др.</w:t>
      </w:r>
    </w:p>
    <w:p w14:paraId="18E76D48" w14:textId="609A069A" w:rsidR="007456D1" w:rsidRDefault="007458BC" w:rsidP="00EC5556">
      <w:pPr>
        <w:tabs>
          <w:tab w:val="left" w:pos="1425"/>
        </w:tabs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7458BC">
        <w:rPr>
          <w:rFonts w:ascii="Times New Roman" w:hAnsi="Times New Roman"/>
          <w:i/>
          <w:sz w:val="28"/>
          <w:szCs w:val="28"/>
        </w:rPr>
        <w:t>В Гродненской области выполнены все целевые показатели программы "Здоровье народа и демографическая безопасность". На протяжении ряда лет в области сохраняется низкий уровень младенческой смертности.</w:t>
      </w:r>
    </w:p>
    <w:p w14:paraId="10D30997" w14:textId="7AAACEF9" w:rsidR="007458BC" w:rsidRDefault="007458BC" w:rsidP="00EC5556">
      <w:pPr>
        <w:tabs>
          <w:tab w:val="left" w:pos="1425"/>
        </w:tabs>
        <w:spacing w:after="0" w:line="280" w:lineRule="exact"/>
        <w:ind w:left="709"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458BC">
        <w:rPr>
          <w:rFonts w:ascii="Times New Roman" w:hAnsi="Times New Roman"/>
          <w:bCs/>
          <w:i/>
          <w:iCs/>
          <w:sz w:val="28"/>
          <w:szCs w:val="28"/>
        </w:rPr>
        <w:t xml:space="preserve">В регионе снижаются показатели летальности от острого нарушения мозгового кровообращения, показатели одногодичной летальности при злокачественных новообразованиях. Благодаря установке высокотехнологичного оборудования, созданию межрайонных центров за пять лет удалось увеличить в 2,2 раза число интервенционных </w:t>
      </w:r>
      <w:proofErr w:type="spellStart"/>
      <w:r w:rsidRPr="007458BC">
        <w:rPr>
          <w:rFonts w:ascii="Times New Roman" w:hAnsi="Times New Roman"/>
          <w:bCs/>
          <w:i/>
          <w:iCs/>
          <w:sz w:val="28"/>
          <w:szCs w:val="28"/>
        </w:rPr>
        <w:t>коронарографических</w:t>
      </w:r>
      <w:proofErr w:type="spellEnd"/>
      <w:r w:rsidRPr="007458BC">
        <w:rPr>
          <w:rFonts w:ascii="Times New Roman" w:hAnsi="Times New Roman"/>
          <w:bCs/>
          <w:i/>
          <w:iCs/>
          <w:sz w:val="28"/>
          <w:szCs w:val="28"/>
        </w:rPr>
        <w:t xml:space="preserve"> вмешательств, а также в 1,7 раза - установки электрокардиостимуляторов.</w:t>
      </w:r>
    </w:p>
    <w:p w14:paraId="05D32CA8" w14:textId="77777777" w:rsidR="007458BC" w:rsidRPr="007458BC" w:rsidRDefault="007458BC" w:rsidP="007458BC">
      <w:pPr>
        <w:tabs>
          <w:tab w:val="left" w:pos="1425"/>
        </w:tabs>
        <w:spacing w:after="0" w:line="280" w:lineRule="exact"/>
        <w:ind w:left="709"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14:paraId="372FD45F" w14:textId="77777777" w:rsidR="00A01FEB" w:rsidRPr="00EC5556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C5556"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14:paraId="40F3036C" w14:textId="77777777" w:rsidR="00A01FEB" w:rsidRPr="00EC5556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C5556"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 w:rsidRPr="00EC5556">
        <w:rPr>
          <w:rFonts w:ascii="Times New Roman" w:hAnsi="Times New Roman"/>
          <w:sz w:val="30"/>
          <w:szCs w:val="30"/>
        </w:rPr>
        <w:br/>
      </w:r>
      <w:r w:rsidRPr="00EC5556"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 w:rsidRPr="00EC5556">
        <w:rPr>
          <w:rFonts w:ascii="Times New Roman" w:hAnsi="Times New Roman"/>
          <w:sz w:val="30"/>
          <w:szCs w:val="30"/>
        </w:rPr>
        <w:t xml:space="preserve"> с командой специалистов, которые регулярно, в соответствии с утвержденным графиком, приезжают к своим пациентам.</w:t>
      </w:r>
    </w:p>
    <w:p w14:paraId="45D727F1" w14:textId="77777777" w:rsidR="00A01FEB" w:rsidRPr="00EC5556" w:rsidRDefault="00A01FEB" w:rsidP="00A01FEB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</w:pPr>
      <w:proofErr w:type="spellStart"/>
      <w:r w:rsidRPr="00EC5556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Справочно</w:t>
      </w:r>
      <w:proofErr w:type="spellEnd"/>
      <w:r w:rsidRPr="00EC5556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>:</w:t>
      </w:r>
    </w:p>
    <w:p w14:paraId="6A241CFE" w14:textId="77777777" w:rsidR="00A01FEB" w:rsidRPr="00EC5556" w:rsidRDefault="00A01FEB" w:rsidP="00A01FEB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В том числе по областям: Брестская – 21, Витебская – 29, Гомельская – 20, Гродненская – 24, Минская – 28, Могилевская – 7.</w:t>
      </w:r>
    </w:p>
    <w:p w14:paraId="618F8510" w14:textId="77777777" w:rsidR="00BD3025" w:rsidRPr="00EC5556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Обеспечено бесперебойное функционирование и развитие </w:t>
      </w:r>
      <w:bookmarkStart w:id="2" w:name="_Hlk222085497"/>
      <w:r w:rsidRPr="00EC555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2"/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2021–2025 гг. закуплено 1 063 автомобиля скорой медицинской помощи </w:t>
      </w:r>
      <w:r w:rsidRPr="00EC5556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(из них в 2025 году – 204)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Автомобили оснащены системой подачи кислорода и современным оборудованием для разных видов транспортировки пациентов.</w:t>
      </w:r>
    </w:p>
    <w:p w14:paraId="06793151" w14:textId="41204A3F" w:rsidR="00A01FEB" w:rsidRPr="00EC5556" w:rsidRDefault="000874C4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текущую пятилетку планируется построить</w:t>
      </w:r>
      <w:r w:rsidR="00BD3025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83 различных объекта здравоохранения</w:t>
      </w:r>
      <w:r w:rsidR="00BD3025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42 больницы и </w:t>
      </w:r>
      <w:r w:rsidR="00C0485B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поликлиник,</w:t>
      </w:r>
      <w:r w:rsidR="00C0485B"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18 специализированных медицинских организаций</w:t>
      </w:r>
      <w:r w:rsidRPr="00EC555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DAE83AF" w14:textId="77777777" w:rsidR="00525D8F" w:rsidRDefault="00525D8F" w:rsidP="00525D8F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43A4811C" w14:textId="5E8143A5" w:rsidR="00AE52AD" w:rsidRPr="00525D8F" w:rsidRDefault="00525D8F" w:rsidP="00525D8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843A1">
        <w:rPr>
          <w:rFonts w:ascii="Times New Roman" w:hAnsi="Times New Roman"/>
          <w:bCs/>
          <w:i/>
          <w:iCs/>
          <w:sz w:val="28"/>
          <w:szCs w:val="28"/>
        </w:rPr>
        <w:t>В</w:t>
      </w:r>
      <w:r w:rsidRPr="00011211">
        <w:rPr>
          <w:rFonts w:ascii="Times New Roman" w:hAnsi="Times New Roman"/>
          <w:b/>
          <w:bCs/>
          <w:i/>
          <w:iCs/>
          <w:sz w:val="28"/>
          <w:szCs w:val="28"/>
        </w:rPr>
        <w:t xml:space="preserve"> Гродненской области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525D8F">
        <w:rPr>
          <w:rFonts w:ascii="Times New Roman" w:hAnsi="Times New Roman"/>
          <w:bCs/>
          <w:i/>
          <w:iCs/>
          <w:sz w:val="28"/>
          <w:szCs w:val="28"/>
        </w:rPr>
        <w:t xml:space="preserve">продолжится реконструкция комплекса    зданий УЗ «Городская клиническая больница № 3 г. Гродно» под «Гродненский областной клинический онкологический диспансер», корпуса учреждения здравоохранения «Гродненский областной клинический центр «Фтизиатрия», строительство городского стоматологического центра по ул. </w:t>
      </w:r>
      <w:proofErr w:type="spellStart"/>
      <w:r w:rsidRPr="00525D8F">
        <w:rPr>
          <w:rFonts w:ascii="Times New Roman" w:hAnsi="Times New Roman"/>
          <w:bCs/>
          <w:i/>
          <w:iCs/>
          <w:sz w:val="28"/>
          <w:szCs w:val="28"/>
        </w:rPr>
        <w:t>Дубко</w:t>
      </w:r>
      <w:proofErr w:type="spellEnd"/>
      <w:r w:rsidRPr="00525D8F">
        <w:rPr>
          <w:rFonts w:ascii="Times New Roman" w:hAnsi="Times New Roman"/>
          <w:bCs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525D8F">
        <w:rPr>
          <w:rFonts w:ascii="Times New Roman" w:hAnsi="Times New Roman"/>
          <w:bCs/>
          <w:i/>
          <w:iCs/>
          <w:sz w:val="28"/>
          <w:szCs w:val="28"/>
        </w:rPr>
        <w:t xml:space="preserve">г. Гродно, строительство отделения лучевой диагностики и </w:t>
      </w:r>
      <w:proofErr w:type="spellStart"/>
      <w:r w:rsidRPr="00525D8F">
        <w:rPr>
          <w:rFonts w:ascii="Times New Roman" w:hAnsi="Times New Roman"/>
          <w:bCs/>
          <w:i/>
          <w:iCs/>
          <w:sz w:val="28"/>
          <w:szCs w:val="28"/>
        </w:rPr>
        <w:t>рентгеноперационного</w:t>
      </w:r>
      <w:proofErr w:type="spellEnd"/>
      <w:r w:rsidRPr="00525D8F">
        <w:rPr>
          <w:rFonts w:ascii="Times New Roman" w:hAnsi="Times New Roman"/>
          <w:bCs/>
          <w:i/>
          <w:iCs/>
          <w:sz w:val="28"/>
          <w:szCs w:val="28"/>
        </w:rPr>
        <w:t xml:space="preserve"> отделения   </w:t>
      </w:r>
      <w:proofErr w:type="spellStart"/>
      <w:r w:rsidRPr="00525D8F">
        <w:rPr>
          <w:rFonts w:ascii="Times New Roman" w:hAnsi="Times New Roman"/>
          <w:bCs/>
          <w:i/>
          <w:iCs/>
          <w:sz w:val="28"/>
          <w:szCs w:val="28"/>
        </w:rPr>
        <w:t>эндоваскулярной</w:t>
      </w:r>
      <w:proofErr w:type="spellEnd"/>
      <w:r w:rsidRPr="00525D8F">
        <w:rPr>
          <w:rFonts w:ascii="Times New Roman" w:hAnsi="Times New Roman"/>
          <w:bCs/>
          <w:i/>
          <w:iCs/>
          <w:sz w:val="28"/>
          <w:szCs w:val="28"/>
        </w:rPr>
        <w:t xml:space="preserve"> хирургии  УЗ «Гродненский областной клинический кардиологический центр» по ул. Болдина, 9 в г. Гродно, планируется завершить строительство городской клинической больницы по </w:t>
      </w:r>
      <w:r w:rsidR="00A02CAB">
        <w:rPr>
          <w:rFonts w:ascii="Times New Roman" w:hAnsi="Times New Roman"/>
          <w:bCs/>
          <w:i/>
          <w:iCs/>
          <w:sz w:val="28"/>
          <w:szCs w:val="28"/>
        </w:rPr>
        <w:t xml:space="preserve">                  </w:t>
      </w:r>
      <w:r w:rsidRPr="00525D8F">
        <w:rPr>
          <w:rFonts w:ascii="Times New Roman" w:hAnsi="Times New Roman"/>
          <w:bCs/>
          <w:i/>
          <w:iCs/>
          <w:sz w:val="28"/>
          <w:szCs w:val="28"/>
        </w:rPr>
        <w:t>пр. Я. Купалы в г. Гродно.</w:t>
      </w:r>
    </w:p>
    <w:p w14:paraId="73051DDA" w14:textId="77777777" w:rsidR="008C73D0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</w:t>
      </w:r>
      <w:r w:rsidRPr="002F18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республике активно </w:t>
      </w:r>
      <w:bookmarkStart w:id="3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</w:t>
      </w:r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FEEA3BA" w14:textId="1ABC44F4" w:rsidR="008C73D0" w:rsidRDefault="008C73D0" w:rsidP="008C73D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10C1B0C" w14:textId="77777777" w:rsidR="008C73D0" w:rsidRDefault="008C73D0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876543B" wp14:editId="7E8A301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9942" w14:textId="16C6939F" w:rsidR="00A01FEB" w:rsidRDefault="00A01FEB" w:rsidP="003F330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EB578F4" w14:textId="77777777" w:rsidR="00A01FEB" w:rsidRPr="00F14E79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EE0BC5" w14:textId="77777777" w:rsidR="00A01FEB" w:rsidRPr="00F14E79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14:paraId="11466A52" w14:textId="48F94A0E" w:rsidR="00A01FEB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этом 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агрогородках.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E9AC63E" w14:textId="26AD8DAC" w:rsidR="00214819" w:rsidRDefault="0021481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к 2030 году планируется построить еще 27 физкультурно-оздоровительных комплексов </w:t>
      </w:r>
      <w:r w:rsidRPr="002B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14:paraId="0EA04B0E" w14:textId="77777777" w:rsidR="00BE4889" w:rsidRPr="00F14E79" w:rsidRDefault="00BE4889" w:rsidP="00BE488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0AD46FE5" w14:textId="3706473D" w:rsidR="00F74436" w:rsidRPr="00F650A9" w:rsidRDefault="00BE4889" w:rsidP="00F650A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84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F650A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Гродненской области</w:t>
      </w:r>
      <w:r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2025 году завершены работы по реконструкции и обновлению стадионов в г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Волковыск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е,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Мост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ы,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Сморгон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и,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Щучин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е, </w:t>
      </w:r>
      <w:r w:rsidR="00F74436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Зельв</w:t>
      </w:r>
      <w:r w:rsidR="00F650A9" w:rsidRPr="00F650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е.</w:t>
      </w:r>
    </w:p>
    <w:p w14:paraId="76023FEE" w14:textId="028D33E7" w:rsidR="00BE4889" w:rsidRPr="00F650A9" w:rsidRDefault="00F650A9" w:rsidP="00F650A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0A9">
        <w:rPr>
          <w:rStyle w:val="fontstyle01"/>
          <w:rFonts w:ascii="Times New Roman" w:hAnsi="Times New Roman"/>
          <w:i/>
          <w:sz w:val="28"/>
          <w:szCs w:val="28"/>
        </w:rPr>
        <w:t xml:space="preserve">В 2026 году </w:t>
      </w:r>
      <w:r w:rsidR="008D4FD4" w:rsidRPr="00F650A9">
        <w:rPr>
          <w:rStyle w:val="fontstyle01"/>
          <w:rFonts w:ascii="Times New Roman" w:hAnsi="Times New Roman"/>
          <w:i/>
          <w:sz w:val="28"/>
          <w:szCs w:val="28"/>
        </w:rPr>
        <w:t>продолжится строительство объекта «Многофункциональный спортивный комплекс в г. Гродно», строительство бассейна</w:t>
      </w:r>
      <w:r w:rsidR="00BE1506" w:rsidRPr="00F650A9">
        <w:rPr>
          <w:rStyle w:val="fontstyle01"/>
          <w:rFonts w:ascii="Times New Roman" w:hAnsi="Times New Roman"/>
          <w:i/>
          <w:sz w:val="28"/>
          <w:szCs w:val="28"/>
        </w:rPr>
        <w:t>,</w:t>
      </w:r>
      <w:r w:rsidR="008D4FD4" w:rsidRPr="00F650A9">
        <w:rPr>
          <w:rStyle w:val="fontstyle01"/>
          <w:rFonts w:ascii="Times New Roman" w:hAnsi="Times New Roman"/>
          <w:i/>
          <w:sz w:val="28"/>
          <w:szCs w:val="28"/>
        </w:rPr>
        <w:t xml:space="preserve"> модернизация беговых дорожек и секторов стадиона «Юность» в г.п. Кореличи.</w:t>
      </w:r>
    </w:p>
    <w:p w14:paraId="6710D085" w14:textId="77777777" w:rsidR="00BE4889" w:rsidRDefault="00BE488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56998E4" w14:textId="10AB7B05" w:rsidR="00A01FEB" w:rsidRPr="00486FC2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86FC2">
        <w:rPr>
          <w:rFonts w:ascii="Times New Roman" w:hAnsi="Times New Roman"/>
          <w:sz w:val="30"/>
          <w:szCs w:val="30"/>
        </w:rPr>
        <w:t xml:space="preserve">Сфера образования – это </w:t>
      </w:r>
      <w:r w:rsidR="00214819" w:rsidRPr="00486FC2">
        <w:rPr>
          <w:rFonts w:ascii="Times New Roman" w:hAnsi="Times New Roman"/>
          <w:sz w:val="30"/>
          <w:szCs w:val="30"/>
        </w:rPr>
        <w:t>стратегическая</w:t>
      </w:r>
      <w:r w:rsidRPr="00486FC2">
        <w:rPr>
          <w:rFonts w:ascii="Times New Roman" w:hAnsi="Times New Roman"/>
          <w:sz w:val="30"/>
          <w:szCs w:val="30"/>
        </w:rPr>
        <w:t xml:space="preserve"> отрасль, требующая серьезных </w:t>
      </w:r>
      <w:r w:rsidRPr="00486FC2">
        <w:rPr>
          <w:rFonts w:ascii="Times New Roman" w:hAnsi="Times New Roman"/>
          <w:spacing w:val="-6"/>
          <w:sz w:val="30"/>
          <w:szCs w:val="30"/>
        </w:rPr>
        <w:t xml:space="preserve">вложений. </w:t>
      </w:r>
      <w:r w:rsidR="00214819" w:rsidRPr="00486FC2">
        <w:rPr>
          <w:rFonts w:ascii="Times New Roman" w:hAnsi="Times New Roman"/>
          <w:spacing w:val="-6"/>
          <w:sz w:val="30"/>
          <w:szCs w:val="30"/>
        </w:rPr>
        <w:t>Это наши дети, молодежь. Это – наше будущее. О</w:t>
      </w:r>
      <w:r w:rsidRPr="00486FC2">
        <w:rPr>
          <w:rFonts w:ascii="Times New Roman" w:hAnsi="Times New Roman"/>
          <w:spacing w:val="-6"/>
          <w:sz w:val="30"/>
          <w:szCs w:val="30"/>
        </w:rPr>
        <w:t>бразование –</w:t>
      </w:r>
      <w:r w:rsidR="00A93B88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214819" w:rsidRPr="00486FC2">
        <w:rPr>
          <w:rFonts w:ascii="Times New Roman" w:hAnsi="Times New Roman"/>
          <w:sz w:val="30"/>
          <w:szCs w:val="30"/>
        </w:rPr>
        <w:t>наш вклад в новые поколения, от которых будет зависеть судьба страны.</w:t>
      </w:r>
      <w:r w:rsidRPr="00486FC2">
        <w:rPr>
          <w:rFonts w:ascii="Times New Roman" w:hAnsi="Times New Roman"/>
          <w:sz w:val="30"/>
          <w:szCs w:val="30"/>
        </w:rPr>
        <w:t xml:space="preserve"> </w:t>
      </w:r>
    </w:p>
    <w:p w14:paraId="4F1B3925" w14:textId="31F956BC" w:rsidR="00A01FEB" w:rsidRDefault="00214819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A01FEB">
        <w:rPr>
          <w:rFonts w:ascii="Times New Roman" w:hAnsi="Times New Roman"/>
          <w:sz w:val="30"/>
          <w:szCs w:val="30"/>
        </w:rPr>
        <w:t xml:space="preserve"> Беларуси выработаны и действуют </w:t>
      </w:r>
      <w:r w:rsidR="00A01FEB">
        <w:rPr>
          <w:rFonts w:ascii="Times New Roman" w:hAnsi="Times New Roman"/>
          <w:b/>
          <w:bCs/>
          <w:sz w:val="30"/>
          <w:szCs w:val="30"/>
        </w:rPr>
        <w:t>г</w:t>
      </w:r>
      <w:r w:rsidR="00A01FEB"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 w:rsidR="00A01FEB" w:rsidRPr="00163677">
        <w:rPr>
          <w:rFonts w:ascii="Times New Roman" w:hAnsi="Times New Roman"/>
          <w:sz w:val="30"/>
          <w:szCs w:val="30"/>
        </w:rPr>
        <w:t>,</w:t>
      </w:r>
      <w:r w:rsidR="00A01FEB">
        <w:rPr>
          <w:rFonts w:ascii="Times New Roman" w:hAnsi="Times New Roman"/>
          <w:bCs/>
          <w:sz w:val="30"/>
          <w:szCs w:val="30"/>
        </w:rPr>
        <w:t xml:space="preserve"> что помогает </w:t>
      </w:r>
      <w:r>
        <w:rPr>
          <w:rFonts w:ascii="Times New Roman" w:hAnsi="Times New Roman"/>
          <w:bCs/>
          <w:sz w:val="30"/>
          <w:szCs w:val="30"/>
        </w:rPr>
        <w:t>выдерживать генеральную линию</w:t>
      </w:r>
      <w:r w:rsidR="00A01FEB">
        <w:rPr>
          <w:rFonts w:ascii="Times New Roman" w:hAnsi="Times New Roman"/>
          <w:bCs/>
          <w:sz w:val="30"/>
          <w:szCs w:val="30"/>
        </w:rPr>
        <w:t>.</w:t>
      </w:r>
    </w:p>
    <w:p w14:paraId="626C23DF" w14:textId="3673BEB1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Так,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итогам 2025 года выполн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ен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превышением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орматив обеспеченности детей раннего и дошкольного возраста местами в учреждениях дошкольного образования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102,7%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86F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нормативе 85%)</w:t>
      </w:r>
      <w:r w:rsidR="001B6AC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A8FD46" w14:textId="5F841ECC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C540C0">
        <w:rPr>
          <w:rFonts w:ascii="Times New Roman" w:hAnsi="Times New Roman"/>
          <w:iCs/>
          <w:sz w:val="30"/>
          <w:szCs w:val="30"/>
        </w:rPr>
        <w:t xml:space="preserve">Как справедливо отметил </w:t>
      </w:r>
      <w:r w:rsidR="00690E47">
        <w:rPr>
          <w:rFonts w:ascii="Times New Roman" w:hAnsi="Times New Roman"/>
          <w:iCs/>
          <w:sz w:val="30"/>
          <w:szCs w:val="30"/>
        </w:rPr>
        <w:t xml:space="preserve">Глава государства </w:t>
      </w:r>
      <w:proofErr w:type="spellStart"/>
      <w:r w:rsidR="00690E47">
        <w:rPr>
          <w:rFonts w:ascii="Times New Roman" w:hAnsi="Times New Roman"/>
          <w:iCs/>
          <w:sz w:val="30"/>
          <w:szCs w:val="30"/>
        </w:rPr>
        <w:t>А.Г.Лукашенко</w:t>
      </w:r>
      <w:proofErr w:type="spellEnd"/>
      <w:r w:rsidR="00690E47">
        <w:rPr>
          <w:rFonts w:ascii="Times New Roman" w:hAnsi="Times New Roman"/>
          <w:iCs/>
          <w:sz w:val="30"/>
          <w:szCs w:val="30"/>
        </w:rPr>
        <w:br/>
      </w:r>
      <w:r>
        <w:rPr>
          <w:rFonts w:ascii="Times New Roman" w:hAnsi="Times New Roman"/>
          <w:iCs/>
          <w:sz w:val="30"/>
          <w:szCs w:val="30"/>
        </w:rPr>
        <w:t>18 декабря 2025 г.</w:t>
      </w:r>
      <w:r w:rsidRPr="00C540C0">
        <w:rPr>
          <w:rFonts w:ascii="Times New Roman" w:hAnsi="Times New Roman"/>
          <w:iCs/>
          <w:sz w:val="30"/>
          <w:szCs w:val="30"/>
        </w:rPr>
        <w:t>,</w:t>
      </w:r>
      <w:r w:rsidRPr="00C540C0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«</w:t>
      </w:r>
      <w:r w:rsidR="00486FC2">
        <w:rPr>
          <w:rFonts w:ascii="Times New Roman" w:hAnsi="Times New Roman"/>
          <w:b/>
          <w:i/>
          <w:iCs/>
          <w:sz w:val="30"/>
          <w:szCs w:val="30"/>
        </w:rPr>
        <w:t>с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амое важное </w:t>
      </w:r>
      <w:r>
        <w:rPr>
          <w:rFonts w:ascii="Times New Roman" w:hAnsi="Times New Roman"/>
          <w:b/>
          <w:i/>
          <w:iCs/>
          <w:sz w:val="30"/>
          <w:szCs w:val="30"/>
        </w:rPr>
        <w:t>–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 доступность отечественного образования для белорусов. И мы здесь мировые лидеры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»</w:t>
      </w:r>
      <w:r w:rsidR="001B6ACB">
        <w:rPr>
          <w:rFonts w:ascii="Times New Roman" w:hAnsi="Times New Roman"/>
          <w:i/>
          <w:iCs/>
          <w:sz w:val="30"/>
          <w:szCs w:val="30"/>
        </w:rPr>
        <w:t>.</w:t>
      </w:r>
    </w:p>
    <w:p w14:paraId="62F1C7BE" w14:textId="77777777" w:rsidR="008A1C58" w:rsidRPr="00F14E79" w:rsidRDefault="008A1C58" w:rsidP="008A1C58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3A654A6E" w14:textId="5AE53ED8" w:rsidR="00294C7F" w:rsidRPr="00294C7F" w:rsidRDefault="00294C7F" w:rsidP="00294C7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r w:rsidRPr="00417D6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Гродненской области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94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функционируют 395 учреждений дошкольного образования, которые посещают более 36 тысяч детей. Открыто 456 групп кратковременного пребывания, что позволило дополнительно охватить дошкольным образованием более 3,2 тысячи детей.</w:t>
      </w:r>
    </w:p>
    <w:p w14:paraId="19D72544" w14:textId="06DA68A1" w:rsidR="001B6ACB" w:rsidRDefault="001B6ACB" w:rsidP="0065227C">
      <w:pPr>
        <w:spacing w:before="120" w:after="12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Слайд 1</w:t>
      </w:r>
      <w:r w:rsidR="00A021DB" w:rsidRPr="00294C7F">
        <w:rPr>
          <w:rFonts w:ascii="Times New Roman" w:hAnsi="Times New Roman"/>
          <w:iCs/>
          <w:sz w:val="30"/>
          <w:szCs w:val="30"/>
        </w:rPr>
        <w:t>3</w:t>
      </w:r>
      <w:r>
        <w:rPr>
          <w:rFonts w:ascii="Times New Roman" w:hAnsi="Times New Roman"/>
          <w:iCs/>
          <w:sz w:val="30"/>
          <w:szCs w:val="30"/>
        </w:rPr>
        <w:t>.</w:t>
      </w:r>
    </w:p>
    <w:p w14:paraId="4BE9FD94" w14:textId="2E5E6542" w:rsidR="001B6ACB" w:rsidRPr="001B6ACB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FB6D16">
        <w:rPr>
          <w:rFonts w:ascii="Times New Roman" w:hAnsi="Times New Roman"/>
          <w:iCs/>
          <w:noProof/>
          <w:sz w:val="30"/>
          <w:szCs w:val="30"/>
          <w:lang w:eastAsia="ru-RU"/>
        </w:rPr>
        <w:drawing>
          <wp:inline distT="0" distB="0" distL="0" distR="0" wp14:anchorId="765F5291" wp14:editId="41EF6A5B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496A" w14:textId="77777777" w:rsidR="00A01FEB" w:rsidRPr="0054223F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76946AB5" w14:textId="1032E1DE" w:rsidR="00A01FEB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 IQ Test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 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36CE9DB0" w14:textId="77777777" w:rsidR="00A01FEB" w:rsidRPr="0054223F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United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Nations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Development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Education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Index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Беларусь в 2024 году заняла 40-е место среди 193 государств.</w:t>
      </w:r>
    </w:p>
    <w:p w14:paraId="04C7FC34" w14:textId="77777777" w:rsidR="002B4948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отечественное образование направлено на воспитание гражданина и патриота, который стреми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реализовать себя на родной земле, горди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достижениями своей страны, проявля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и уважение к историческому прошлому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слову, в 2025 году большинство белорусской молодежи было вовлечено в общественно-политическую деятельность – 87%.</w:t>
      </w:r>
    </w:p>
    <w:p w14:paraId="1728E6FE" w14:textId="77777777" w:rsidR="00294C7F" w:rsidRPr="0054223F" w:rsidRDefault="00294C7F" w:rsidP="00294C7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008843A6" w14:textId="0EE5BF53" w:rsidR="00294C7F" w:rsidRDefault="00417D62" w:rsidP="00417D62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7D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Гродненской области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</w:t>
      </w:r>
      <w:r w:rsidR="00294C7F" w:rsidRPr="00294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ктивно развивается профильное обучение. В профессионально ориентированных классах обучаются почти 4,7 тысячи учащихся. Первый выпуск инженерных классов 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2025</w:t>
      </w:r>
      <w:r w:rsidR="00294C7F" w:rsidRPr="00294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году показал высокий результат: большая часть выпускников продолжили обучение в профильных колледжах и вузах. Поступление выпускников аграрных классов на профильн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ые специальности выросло на 10%</w:t>
      </w:r>
      <w:r w:rsidR="00294C7F" w:rsidRPr="00294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Развивается сеть военно-патриотических классов. Они функционируют в 41 учреждении образования.</w:t>
      </w:r>
    </w:p>
    <w:p w14:paraId="0697F7F9" w14:textId="6A27EE06" w:rsidR="00294C7F" w:rsidRDefault="00417D62" w:rsidP="00417D62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7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централизованного экзамена и тестирования получен 261 </w:t>
      </w:r>
      <w:proofErr w:type="spellStart"/>
      <w:r w:rsidRPr="00417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стобалльный</w:t>
      </w:r>
      <w:proofErr w:type="spellEnd"/>
      <w:r w:rsidRPr="00417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результат, что значительно больше, чем в предыдущие годы. Учащиеся области успешно выступают на олимпиадах. На международных предметных олимпиадах завоевано 10 медалей, а на олимпиаде Союзного государства «Россия и Беларусь: историческая и духовная общность» – 6 из 6 возможных. В республиканской спартакиаде школьников сборная команда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Гродненской </w:t>
      </w:r>
      <w:r w:rsidRPr="00417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области заняла 2 место в общекомандном зачете.</w:t>
      </w:r>
    </w:p>
    <w:p w14:paraId="7DD51F53" w14:textId="3B709124" w:rsidR="00417D62" w:rsidRPr="00294C7F" w:rsidRDefault="00417D62" w:rsidP="00417D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94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итогам работы за 2025 год система образования</w:t>
      </w:r>
      <w:r w:rsidRPr="00294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417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Гродненской области</w:t>
      </w:r>
      <w:r w:rsidRPr="00417D62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>признана лучшей в республике</w:t>
      </w:r>
      <w:r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. </w:t>
      </w:r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За этим стоит командный, системный труд, когда каждый на своем месте делает максимум ради общего результата. Лучшим в республике признан </w:t>
      </w:r>
      <w:proofErr w:type="spellStart"/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>Щучинский</w:t>
      </w:r>
      <w:proofErr w:type="spellEnd"/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 дворец творчества детей и молодежи. Особой гордостью стало присвоение звания «Народный учитель Беларуси» учителю математики гимназии</w:t>
      </w:r>
      <w:r w:rsidR="00BE1506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             </w:t>
      </w:r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 №</w:t>
      </w:r>
      <w:r w:rsidR="00BE1506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 </w:t>
      </w:r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1 г. Лиды Альфреду </w:t>
      </w:r>
      <w:proofErr w:type="spellStart"/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>Ладыко</w:t>
      </w:r>
      <w:proofErr w:type="spellEnd"/>
      <w:r w:rsidRPr="00294C7F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>.</w:t>
      </w:r>
    </w:p>
    <w:p w14:paraId="4F99435B" w14:textId="77777777" w:rsidR="00294C7F" w:rsidRDefault="00294C7F" w:rsidP="00294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F842D33" w14:textId="1755B711" w:rsidR="00A01FEB" w:rsidRPr="00F51F5F" w:rsidRDefault="00AF37EE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Стратегическая цель – развитие человеческого </w:t>
      </w:r>
      <w:r w:rsidR="00F51F5F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</w:t>
      </w:r>
      <w:r w:rsidR="00E310CB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это направлена и Государственная программа </w:t>
      </w:r>
      <w:r w:rsidR="00E310CB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«Беларусь интеллектуальная» на 2026–2030 гг</w:t>
      </w:r>
      <w:r w:rsidR="004C332E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., целью</w:t>
      </w:r>
      <w:r w:rsidR="004C33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14:paraId="1AC57322" w14:textId="77777777" w:rsidR="0008169D" w:rsidRDefault="0008169D" w:rsidP="008C73D0">
      <w:pPr>
        <w:spacing w:after="0" w:line="240" w:lineRule="auto"/>
        <w:ind w:firstLineChars="272" w:firstLine="819"/>
        <w:jc w:val="both"/>
        <w:rPr>
          <w:rFonts w:ascii="Times New Roman" w:hAnsi="Times New Roman"/>
          <w:b/>
          <w:sz w:val="30"/>
          <w:szCs w:val="30"/>
        </w:rPr>
      </w:pPr>
    </w:p>
    <w:p w14:paraId="7CC6C335" w14:textId="3A6593A0" w:rsidR="00A01FEB" w:rsidRDefault="00A01FEB" w:rsidP="008C73D0">
      <w:pPr>
        <w:spacing w:after="0" w:line="240" w:lineRule="auto"/>
        <w:ind w:firstLineChars="272" w:firstLine="81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Состояние дорожной сети и удобное транспортное сообщение – </w:t>
      </w:r>
      <w:r>
        <w:rPr>
          <w:rFonts w:ascii="Times New Roman" w:hAnsi="Times New Roman"/>
          <w:sz w:val="30"/>
          <w:szCs w:val="30"/>
        </w:rPr>
        <w:t>также</w:t>
      </w:r>
      <w:r w:rsidRPr="002A7C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волнующие граждан </w:t>
      </w:r>
      <w:r>
        <w:rPr>
          <w:rFonts w:ascii="Times New Roman" w:hAnsi="Times New Roman"/>
          <w:bCs/>
          <w:sz w:val="30"/>
          <w:szCs w:val="30"/>
        </w:rPr>
        <w:t>темы. Н</w:t>
      </w:r>
      <w:r w:rsidRPr="00AB4181">
        <w:rPr>
          <w:rFonts w:ascii="Times New Roman" w:hAnsi="Times New Roman"/>
          <w:bCs/>
          <w:sz w:val="30"/>
          <w:szCs w:val="30"/>
        </w:rPr>
        <w:t>аиболее часто вопросы и обращения</w:t>
      </w:r>
      <w:r>
        <w:rPr>
          <w:rFonts w:ascii="Times New Roman" w:hAnsi="Times New Roman"/>
          <w:bCs/>
          <w:sz w:val="30"/>
          <w:szCs w:val="30"/>
        </w:rPr>
        <w:t xml:space="preserve"> граждан</w:t>
      </w:r>
      <w:r w:rsidRPr="00AB4181">
        <w:rPr>
          <w:rFonts w:ascii="Times New Roman" w:hAnsi="Times New Roman"/>
          <w:bCs/>
          <w:sz w:val="30"/>
          <w:szCs w:val="30"/>
        </w:rPr>
        <w:t xml:space="preserve"> касаются именно их.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 xml:space="preserve">Особенно </w:t>
      </w:r>
      <w:r>
        <w:rPr>
          <w:rFonts w:ascii="Times New Roman" w:hAnsi="Times New Roman"/>
          <w:bCs/>
          <w:sz w:val="30"/>
          <w:szCs w:val="30"/>
        </w:rPr>
        <w:t>–</w:t>
      </w:r>
      <w:r w:rsidRPr="00AB4181">
        <w:rPr>
          <w:rFonts w:ascii="Times New Roman" w:hAnsi="Times New Roman"/>
          <w:bCs/>
          <w:sz w:val="30"/>
          <w:szCs w:val="30"/>
        </w:rPr>
        <w:t xml:space="preserve"> дорог, которые связывают населенные пункты друг с другом, а также с районным</w:t>
      </w:r>
      <w:r w:rsidR="00E310CB"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</w:p>
    <w:p w14:paraId="059CCB4B" w14:textId="3E834DBD" w:rsidR="00A01FEB" w:rsidRPr="00130ED7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sz w:val="30"/>
          <w:szCs w:val="30"/>
        </w:rPr>
      </w:pPr>
      <w:r w:rsidRPr="00130ED7">
        <w:rPr>
          <w:rFonts w:ascii="Times New Roman" w:hAnsi="Times New Roman"/>
          <w:sz w:val="30"/>
          <w:szCs w:val="30"/>
        </w:rPr>
        <w:t xml:space="preserve">Поэтому в масштабах страны большое внимание уделяется </w:t>
      </w:r>
      <w:r w:rsidR="00E310CB" w:rsidRPr="00130ED7">
        <w:rPr>
          <w:rFonts w:ascii="Times New Roman" w:hAnsi="Times New Roman"/>
          <w:sz w:val="30"/>
          <w:szCs w:val="30"/>
        </w:rPr>
        <w:t>проведению полного комплекса работ по ремонту и содержанию дорог, повышению надежности мостов</w:t>
      </w:r>
      <w:r w:rsidRPr="00130ED7">
        <w:rPr>
          <w:rFonts w:ascii="Times New Roman" w:hAnsi="Times New Roman"/>
          <w:sz w:val="30"/>
          <w:szCs w:val="30"/>
        </w:rPr>
        <w:t xml:space="preserve"> в регионах, улучшению эксплуатационного состояния улично-дорожной сети населенных пунктов.</w:t>
      </w:r>
    </w:p>
    <w:p w14:paraId="7AD228E4" w14:textId="77777777" w:rsidR="00230608" w:rsidRDefault="00230608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</w:p>
    <w:p w14:paraId="6B779FD9" w14:textId="77777777" w:rsidR="00230608" w:rsidRDefault="00230608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</w:p>
    <w:p w14:paraId="673C2CC2" w14:textId="77777777" w:rsidR="00230608" w:rsidRDefault="00230608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</w:p>
    <w:p w14:paraId="4E4A1D08" w14:textId="29C5E645" w:rsidR="00B658B5" w:rsidRDefault="00B658B5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lastRenderedPageBreak/>
        <w:t>Слайд 1</w:t>
      </w:r>
      <w:r w:rsidR="00A021DB">
        <w:rPr>
          <w:rFonts w:ascii="Times New Roman" w:hAnsi="Times New Roman"/>
          <w:spacing w:val="-6"/>
          <w:sz w:val="30"/>
          <w:szCs w:val="30"/>
          <w:lang w:val="en-US"/>
        </w:rPr>
        <w:t>4</w:t>
      </w:r>
      <w:r>
        <w:rPr>
          <w:rFonts w:ascii="Times New Roman" w:hAnsi="Times New Roman"/>
          <w:spacing w:val="-6"/>
          <w:sz w:val="30"/>
          <w:szCs w:val="30"/>
        </w:rPr>
        <w:t>.</w:t>
      </w:r>
    </w:p>
    <w:p w14:paraId="74FD9D30" w14:textId="7167B78D" w:rsidR="00B658B5" w:rsidRPr="00B658B5" w:rsidRDefault="00FB6D16" w:rsidP="00E310CB">
      <w:pPr>
        <w:spacing w:after="0" w:line="240" w:lineRule="auto"/>
        <w:ind w:firstLineChars="272" w:firstLine="816"/>
        <w:jc w:val="both"/>
        <w:rPr>
          <w:rFonts w:ascii="Times New Roman" w:hAnsi="Times New Roman"/>
          <w:spacing w:val="-6"/>
          <w:sz w:val="30"/>
          <w:szCs w:val="30"/>
        </w:rPr>
      </w:pPr>
      <w:r w:rsidRPr="00FB6D16">
        <w:rPr>
          <w:rFonts w:ascii="Times New Roman" w:hAnsi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32F9996E" wp14:editId="2C7FD88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266D" w14:textId="18A57938" w:rsidR="00F51F5F" w:rsidRDefault="00F51F5F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Хорошие дороги – это и удобство, и профилактика 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48BF270" w14:textId="77777777" w:rsidR="0008169D" w:rsidRPr="00805FB7" w:rsidRDefault="0008169D" w:rsidP="000816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7E07A51" w14:textId="77777777" w:rsidR="0008169D" w:rsidRPr="00B078BD" w:rsidRDefault="0008169D" w:rsidP="000816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843A1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Pr="000816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г. Гродно</w:t>
      </w: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 5 ноября 2025 г.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в преддверии Дня Октябрьской революции </w:t>
      </w:r>
      <w:r w:rsidRPr="00B078BD">
        <w:rPr>
          <w:rFonts w:ascii="Times New Roman" w:hAnsi="Times New Roman" w:cs="Times New Roman"/>
          <w:bCs/>
          <w:i/>
          <w:sz w:val="28"/>
          <w:szCs w:val="28"/>
        </w:rPr>
        <w:t>торжественно открыли движение по новому участку объездной дороги от Южного рынка к микрорайону Ольшанка.</w:t>
      </w:r>
    </w:p>
    <w:p w14:paraId="59C16824" w14:textId="77777777" w:rsidR="0008169D" w:rsidRPr="00B078BD" w:rsidRDefault="0008169D" w:rsidP="000816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Новый участок дороги протяженностью 3 км 311 метров построили за 6 месяцев при нормативе в 15 месяцев. Стоимость строительства – 32 млн 467 тыс. рублей за счет средств областного бюджета.</w:t>
      </w:r>
    </w:p>
    <w:p w14:paraId="6BC50A70" w14:textId="77777777" w:rsidR="0008169D" w:rsidRPr="00B078BD" w:rsidRDefault="0008169D" w:rsidP="000816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Устроены две раздельные проезжие части шириной по 7,5 метров каждая, разделительная полоса шириной 5 м и тротуар шириной 3 м.</w:t>
      </w:r>
    </w:p>
    <w:p w14:paraId="012E50F8" w14:textId="77777777" w:rsidR="0008169D" w:rsidRPr="00B078BD" w:rsidRDefault="0008169D" w:rsidP="000816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Выполнено строительство и реконструкция двух кольцевых развязок с диаметром центрального островка 70 метров на пересечениях с ул. Отечественная и ул. </w:t>
      </w:r>
      <w:proofErr w:type="spellStart"/>
      <w:r w:rsidRPr="00B078BD">
        <w:rPr>
          <w:rFonts w:ascii="Times New Roman" w:hAnsi="Times New Roman" w:cs="Times New Roman"/>
          <w:bCs/>
          <w:i/>
          <w:sz w:val="28"/>
          <w:szCs w:val="28"/>
        </w:rPr>
        <w:t>Индурское</w:t>
      </w:r>
      <w:proofErr w:type="spellEnd"/>
      <w:r w:rsidRPr="00B078BD">
        <w:rPr>
          <w:rFonts w:ascii="Times New Roman" w:hAnsi="Times New Roman" w:cs="Times New Roman"/>
          <w:bCs/>
          <w:i/>
          <w:sz w:val="28"/>
          <w:szCs w:val="28"/>
        </w:rPr>
        <w:t xml:space="preserve"> шоссе.</w:t>
      </w:r>
    </w:p>
    <w:p w14:paraId="68E4EB52" w14:textId="77777777" w:rsidR="0008169D" w:rsidRDefault="0008169D" w:rsidP="0008169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078BD">
        <w:rPr>
          <w:rFonts w:ascii="Times New Roman" w:hAnsi="Times New Roman" w:cs="Times New Roman"/>
          <w:bCs/>
          <w:i/>
          <w:sz w:val="28"/>
          <w:szCs w:val="28"/>
        </w:rPr>
        <w:t>Введение в строй такого важного инфраструктурного проекта стало еще одним шагом по соединению жилых и промышленных районов Гродно удобной и скоростной дорогой.</w:t>
      </w:r>
    </w:p>
    <w:p w14:paraId="10142750" w14:textId="70BEEFC7" w:rsidR="0008169D" w:rsidRDefault="0008169D" w:rsidP="0008169D">
      <w:pPr>
        <w:spacing w:after="0" w:line="280" w:lineRule="exact"/>
        <w:ind w:left="709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2025 году</w:t>
      </w:r>
      <w:r w:rsidRPr="000816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отремонтирова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</w:t>
      </w:r>
      <w:r w:rsidRPr="000816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более миллиона квадратных метров улично-дорожной сети, а в 28 </w:t>
      </w:r>
      <w:proofErr w:type="spellStart"/>
      <w:r w:rsidRPr="000816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агрогородках</w:t>
      </w:r>
      <w:proofErr w:type="spellEnd"/>
      <w:r w:rsidRPr="000816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свыше 200 тысяч квадратных метров. Внимание уделяется не только городам, акцент делается и на сельской местности, благодаря чему условия жизни улучшаются по всему региону.</w:t>
      </w:r>
    </w:p>
    <w:p w14:paraId="49EB08FD" w14:textId="77777777" w:rsidR="0008169D" w:rsidRPr="0008169D" w:rsidRDefault="0008169D" w:rsidP="0008169D">
      <w:pPr>
        <w:spacing w:after="0" w:line="280" w:lineRule="exact"/>
        <w:ind w:left="709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8D0BEA2" w14:textId="0760790A" w:rsidR="00A01FEB" w:rsidRPr="002C77C6" w:rsidRDefault="00F51F5F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Развивается транспортное сообщение.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рганизациями транспорта общего пользования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обновление подвижного состава.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всех регионах республики закуплено </w:t>
      </w:r>
      <w:r w:rsidR="00A01FEB" w:rsidRPr="00EB10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816 единиц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городской пассажирской техники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552 автобуса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172 троллейбуса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 электробус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41 единица вагонов трамваев и метро.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по республике процент обновления подвижного состава городского общественного транспорта 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2026</w:t>
      </w:r>
      <w:r w:rsidR="00130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гг. прогнозируется ежегодно </w:t>
      </w:r>
      <w:r w:rsidR="00705E72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C77C6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712CF222" w14:textId="64AF3EAB" w:rsidR="005F66CD" w:rsidRDefault="005F66CD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CB1027D" w14:textId="57CB37D6" w:rsidR="005F66CD" w:rsidRDefault="005F66CD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66C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A29F246" wp14:editId="52D75D7D">
            <wp:extent cx="4107180" cy="2310289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0669" cy="23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5059" w14:textId="1D71CC43" w:rsidR="00A01FEB" w:rsidRPr="00245385" w:rsidRDefault="00A01FE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Параллельно будет вестись преобразование системы пассажирского сообщения.</w:t>
      </w:r>
    </w:p>
    <w:p w14:paraId="23531F7B" w14:textId="1A75BC6C" w:rsidR="00621DA0" w:rsidRPr="00245385" w:rsidRDefault="00131697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скоростного железнодорожного сообщения с городами-спутниками, расширение внутренней маршрутной сети авиаперевозок,</w:t>
      </w:r>
      <w:r w:rsidRPr="00245385"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появление обновленных электробусов, возрождение водного транспорта и развитие круизного судоходства – все это направлено на у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лучшение транспортного сообщения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текущей пятилетке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ACD5E25" w14:textId="25FD9AA0" w:rsidR="00A01FEB" w:rsidRPr="00245385" w:rsidRDefault="00131697" w:rsidP="0024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Совершенствование транспортной отрасли придало новый импульс развитию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14:paraId="6019979B" w14:textId="6F883FDB" w:rsidR="00A01FEB" w:rsidRDefault="00A01FEB" w:rsidP="00245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важное и актуальное направление для Беларуси. Это подтверждает тот факт, что реализация туристического потенциала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из семи приоритетов Программы социально-экономического развития Беларуси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почти </w:t>
      </w:r>
      <w:r w:rsidRPr="0002287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367 тыс. человек. Численность организованных туристов и экскурсантов 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белорусских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отправленных по маршрутам туров по стране,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году составила 1,7 млн человек (в 2021 году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1,2 млн).</w:t>
      </w:r>
    </w:p>
    <w:p w14:paraId="50D9FA29" w14:textId="77777777" w:rsidR="00A01FEB" w:rsidRPr="0093759E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55EE377" w14:textId="77777777" w:rsidR="00A01FEB" w:rsidRPr="0093759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лидерах организованного въездного туризма –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на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долю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которого приходится более 50% всего организованного въездного потока. При этом региональное обслуживание туристов неравномерное: за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следуют города Брест, Гродно, Гомель и 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Витебск. Регионы привлекают туристов своим лечебно-оздоровительным, а также историко-культурным и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агроэкопотенциалом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4492DA3" w14:textId="50419A2F" w:rsidR="00A01FEB" w:rsidRDefault="00A01FEB" w:rsidP="008C73D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для регионов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практическая экономика «на земле». Каждая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поездка в туристических целях запускает цепочку расходов: размещение,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питание, транспорт, объекты показа, сувениры, услуги гидов и экскурсоводов.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результате создаются рабочие места,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мал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бизнес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2B494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повышается загрузка инфраструктуры, формируется налоговая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база и появляется ресурс для благоустройства территорий.</w:t>
      </w:r>
    </w:p>
    <w:p w14:paraId="321EDF94" w14:textId="67E6090C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жизни, работы и бизнеса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EC7980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доступными кредитами,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EC79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транспортным сообщением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др.</w:t>
      </w:r>
    </w:p>
    <w:p w14:paraId="2C96FF5F" w14:textId="77777777" w:rsidR="00BE1506" w:rsidRDefault="00BE1506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573FADE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</w:t>
      </w:r>
      <w:r w:rsidRPr="00235A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для региональной политики характерно эволюционное совершенствование приоритетов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развития всех территорий до комплексного развития каждого региона с концентрацией усилий на определенных регионах с учетом их специализации и конкурентных преимуществ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этой связи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большее внимание в 2021–2025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уделялось:</w:t>
      </w:r>
    </w:p>
    <w:p w14:paraId="2D6C0924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регионам «80 плюс»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776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численностью населения 80 тыс. человек и более)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Это города Барановичи и Пинск в Брестской области, </w:t>
      </w:r>
      <w:proofErr w:type="spellStart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г.Новополоцк</w:t>
      </w:r>
      <w:proofErr w:type="spellEnd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Оршанский и Полоцкий районы Витебской области, Мозырский район Гомельской области, Лидский район Гродненской области, Борисовский, Молодечненский и Солигорский районы Минской области,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г.Бобруйск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Могилевской области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4A77289" w14:textId="77777777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отдельным </w:t>
      </w:r>
      <w:r w:rsidRPr="002060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районам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 не в полной мере могут самостоятельно решать свои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оциально-экономические проблемы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235A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(30 административно-территориальных единиц)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6E1BE0C" w14:textId="4E4DFD8F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отдельны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Брестской, Витебской, Гомельской и Могилевской областей в рамках указов Президента Республики Беларусь и решений Правительства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которых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осуществлялось точечное развити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 </w:t>
      </w:r>
      <w:r w:rsidRPr="00D0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(например, районам Припятского Полесья Брестской и Гомельской областей, Оршанскому району в Витебской области, юго-восточному региону Могилевской области)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это правильно: присущие региону преимущества должны стать источником его развития.</w:t>
      </w:r>
    </w:p>
    <w:p w14:paraId="2E0AB826" w14:textId="77777777" w:rsidR="00A01FEB" w:rsidRPr="004574C2" w:rsidRDefault="00A01FEB" w:rsidP="006A313F">
      <w:pPr>
        <w:spacing w:before="120" w:after="0" w:line="22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574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095F0746" w14:textId="47B730EC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перспектив развития каждого уголка родной Беларуси зависит, насколько крепким и процветающим будет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государство, как успе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шно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сможет справляться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страна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современными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вызовами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угрозами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насколько уверенными </w:t>
      </w:r>
      <w:r w:rsidR="00230608"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завтрашнем дне,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белорусские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граждане. Не случайно одним из семи приоритетов </w:t>
      </w:r>
      <w:r w:rsidR="009A5F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текущей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пятилетки, определенных Программой социально-экономического развития Республики Беларусь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являются сильные регионы.</w:t>
      </w:r>
      <w:r w:rsidR="00446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02353ED" w14:textId="77777777" w:rsidR="008039B6" w:rsidRPr="008039B6" w:rsidRDefault="0044620F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важно помнить, что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усердный труд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каждого из нас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своем рабочем месте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формирует светлое будущее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процветание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отдельно взятого региона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Дисциплина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ответственност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9D3FDD" w:rsidRPr="008039B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14:paraId="2D36E118" w14:textId="5FE6A1DF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E30DB91" w14:textId="6FAD73FC" w:rsidR="008039B6" w:rsidRDefault="008039B6" w:rsidP="000C4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C4783DA" wp14:editId="0E9A456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AF94" w14:textId="77777777" w:rsidR="00C303B6" w:rsidRDefault="00C303B6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71FD8DC" w14:textId="38BDFC61" w:rsidR="0044620F" w:rsidRDefault="00256CF9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 этом неоднократно говорил и Президент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«В каждой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 w:rsidR="009D3FDD" w:rsidRPr="009D3FD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прим.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экономической программе</w:t>
      </w:r>
      <w:r w:rsidR="009D3FDD" w:rsidRPr="009D3FD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]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рост благосостояния населения, –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ориентировал </w:t>
      </w:r>
      <w:proofErr w:type="spellStart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17 февраля 2026 г., принимая отчет Правительства за прошедший год.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85D2696" w14:textId="77777777" w:rsidR="00230608" w:rsidRDefault="00230608" w:rsidP="0023060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5C8B74B" w14:textId="0B46086E" w:rsidR="00D875C5" w:rsidRDefault="00230608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38D82078" wp14:editId="20ACC1E0">
            <wp:simplePos x="0" y="0"/>
            <wp:positionH relativeFrom="margin">
              <wp:posOffset>558165</wp:posOffset>
            </wp:positionH>
            <wp:positionV relativeFrom="paragraph">
              <wp:posOffset>213995</wp:posOffset>
            </wp:positionV>
            <wp:extent cx="4629150" cy="2603500"/>
            <wp:effectExtent l="0" t="0" r="0" b="6350"/>
            <wp:wrapTight wrapText="bothSides">
              <wp:wrapPolygon edited="0">
                <wp:start x="0" y="0"/>
                <wp:lineTo x="0" y="21495"/>
                <wp:lineTo x="21511" y="21495"/>
                <wp:lineTo x="21511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C63B4" w14:textId="1823681E" w:rsidR="00D875C5" w:rsidRDefault="00D875C5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1F9D7B7" w14:textId="0A4EC772" w:rsidR="00D875C5" w:rsidRDefault="00D875C5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7E0F840" w14:textId="31E4B248" w:rsidR="008039B6" w:rsidRPr="000C4DD8" w:rsidRDefault="008039B6" w:rsidP="008039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sectPr w:rsidR="008039B6" w:rsidRPr="000C4DD8" w:rsidSect="00D0101A">
      <w:headerReference w:type="default" r:id="rId26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2BF0A" w14:textId="77777777" w:rsidR="00495724" w:rsidRDefault="00495724" w:rsidP="00F86A85">
      <w:pPr>
        <w:spacing w:after="0" w:line="240" w:lineRule="auto"/>
      </w:pPr>
      <w:r>
        <w:separator/>
      </w:r>
    </w:p>
  </w:endnote>
  <w:endnote w:type="continuationSeparator" w:id="0">
    <w:p w14:paraId="31EC4BFD" w14:textId="77777777" w:rsidR="00495724" w:rsidRDefault="00495724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40199" w14:textId="77777777" w:rsidR="00495724" w:rsidRDefault="00495724" w:rsidP="00F86A85">
      <w:pPr>
        <w:spacing w:after="0" w:line="240" w:lineRule="auto"/>
      </w:pPr>
      <w:r>
        <w:separator/>
      </w:r>
    </w:p>
  </w:footnote>
  <w:footnote w:type="continuationSeparator" w:id="0">
    <w:p w14:paraId="194C8B06" w14:textId="77777777" w:rsidR="00495724" w:rsidRDefault="00495724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856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CEABE2" w14:textId="054541AF" w:rsidR="00F86A85" w:rsidRPr="00F86A85" w:rsidRDefault="00F86A85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831E59">
          <w:rPr>
            <w:rFonts w:ascii="Times New Roman" w:hAnsi="Times New Roman" w:cs="Times New Roman"/>
            <w:noProof/>
          </w:rPr>
          <w:t>2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F6"/>
    <w:rsid w:val="000000A5"/>
    <w:rsid w:val="000010B6"/>
    <w:rsid w:val="00001777"/>
    <w:rsid w:val="00007872"/>
    <w:rsid w:val="00011211"/>
    <w:rsid w:val="000146D9"/>
    <w:rsid w:val="00016890"/>
    <w:rsid w:val="00020C05"/>
    <w:rsid w:val="00020E81"/>
    <w:rsid w:val="0002287C"/>
    <w:rsid w:val="00024E5C"/>
    <w:rsid w:val="000318C4"/>
    <w:rsid w:val="000356EF"/>
    <w:rsid w:val="00042206"/>
    <w:rsid w:val="000424EA"/>
    <w:rsid w:val="00042E98"/>
    <w:rsid w:val="00044FEE"/>
    <w:rsid w:val="00045F52"/>
    <w:rsid w:val="00046A73"/>
    <w:rsid w:val="00056E36"/>
    <w:rsid w:val="000670BA"/>
    <w:rsid w:val="000706D3"/>
    <w:rsid w:val="00071E25"/>
    <w:rsid w:val="00074835"/>
    <w:rsid w:val="000753D2"/>
    <w:rsid w:val="00077E59"/>
    <w:rsid w:val="0008169D"/>
    <w:rsid w:val="000843A6"/>
    <w:rsid w:val="00085AF5"/>
    <w:rsid w:val="000874C4"/>
    <w:rsid w:val="0009150A"/>
    <w:rsid w:val="00093D5A"/>
    <w:rsid w:val="00097C81"/>
    <w:rsid w:val="000A1EDA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7F4D"/>
    <w:rsid w:val="000F0BC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46BFE"/>
    <w:rsid w:val="00147F3A"/>
    <w:rsid w:val="00153956"/>
    <w:rsid w:val="0015580B"/>
    <w:rsid w:val="00160FBD"/>
    <w:rsid w:val="001619F3"/>
    <w:rsid w:val="0016428E"/>
    <w:rsid w:val="001648A0"/>
    <w:rsid w:val="001807E5"/>
    <w:rsid w:val="00181C8E"/>
    <w:rsid w:val="00184494"/>
    <w:rsid w:val="001847FA"/>
    <w:rsid w:val="00186455"/>
    <w:rsid w:val="001941B4"/>
    <w:rsid w:val="001A239D"/>
    <w:rsid w:val="001A2F31"/>
    <w:rsid w:val="001B53BA"/>
    <w:rsid w:val="001B607E"/>
    <w:rsid w:val="001B6ACB"/>
    <w:rsid w:val="001B765A"/>
    <w:rsid w:val="001C43E9"/>
    <w:rsid w:val="001C6C80"/>
    <w:rsid w:val="001D75DA"/>
    <w:rsid w:val="001D7773"/>
    <w:rsid w:val="001E1588"/>
    <w:rsid w:val="001E1B3C"/>
    <w:rsid w:val="001E2CCC"/>
    <w:rsid w:val="001F2F36"/>
    <w:rsid w:val="001F3128"/>
    <w:rsid w:val="001F6F3F"/>
    <w:rsid w:val="002003B4"/>
    <w:rsid w:val="002012AD"/>
    <w:rsid w:val="002032FE"/>
    <w:rsid w:val="00206061"/>
    <w:rsid w:val="00207824"/>
    <w:rsid w:val="002100B6"/>
    <w:rsid w:val="00210CFB"/>
    <w:rsid w:val="00214819"/>
    <w:rsid w:val="00230608"/>
    <w:rsid w:val="00235124"/>
    <w:rsid w:val="002352B8"/>
    <w:rsid w:val="00235A3C"/>
    <w:rsid w:val="0024340D"/>
    <w:rsid w:val="0024374C"/>
    <w:rsid w:val="00244500"/>
    <w:rsid w:val="00245385"/>
    <w:rsid w:val="00256CF9"/>
    <w:rsid w:val="002578F0"/>
    <w:rsid w:val="002725B0"/>
    <w:rsid w:val="00273D5B"/>
    <w:rsid w:val="002772BF"/>
    <w:rsid w:val="002857BD"/>
    <w:rsid w:val="00287F1E"/>
    <w:rsid w:val="00290F2E"/>
    <w:rsid w:val="00294C7F"/>
    <w:rsid w:val="00294FC6"/>
    <w:rsid w:val="002A7CAF"/>
    <w:rsid w:val="002B24A4"/>
    <w:rsid w:val="002B4948"/>
    <w:rsid w:val="002B514B"/>
    <w:rsid w:val="002C02FA"/>
    <w:rsid w:val="002C77C6"/>
    <w:rsid w:val="002D4FF7"/>
    <w:rsid w:val="002D73C0"/>
    <w:rsid w:val="002E0883"/>
    <w:rsid w:val="002E10A7"/>
    <w:rsid w:val="002E192C"/>
    <w:rsid w:val="002E1BE4"/>
    <w:rsid w:val="002E720A"/>
    <w:rsid w:val="002E77E0"/>
    <w:rsid w:val="002F18DC"/>
    <w:rsid w:val="002F28BF"/>
    <w:rsid w:val="002F2CFC"/>
    <w:rsid w:val="00302C93"/>
    <w:rsid w:val="0030566B"/>
    <w:rsid w:val="0031418D"/>
    <w:rsid w:val="00323432"/>
    <w:rsid w:val="00324C41"/>
    <w:rsid w:val="00327F10"/>
    <w:rsid w:val="0033397A"/>
    <w:rsid w:val="0033549C"/>
    <w:rsid w:val="0035566F"/>
    <w:rsid w:val="003629BC"/>
    <w:rsid w:val="00370FFF"/>
    <w:rsid w:val="003727D1"/>
    <w:rsid w:val="0038032E"/>
    <w:rsid w:val="00386BA5"/>
    <w:rsid w:val="00386DA3"/>
    <w:rsid w:val="003A0C9F"/>
    <w:rsid w:val="003B122B"/>
    <w:rsid w:val="003C0C8B"/>
    <w:rsid w:val="003C0DBA"/>
    <w:rsid w:val="003C2822"/>
    <w:rsid w:val="003F1A88"/>
    <w:rsid w:val="003F2D70"/>
    <w:rsid w:val="003F3306"/>
    <w:rsid w:val="003F4E29"/>
    <w:rsid w:val="00406DAF"/>
    <w:rsid w:val="00412814"/>
    <w:rsid w:val="004146AF"/>
    <w:rsid w:val="00417D62"/>
    <w:rsid w:val="00417DC1"/>
    <w:rsid w:val="00431F2F"/>
    <w:rsid w:val="00445A2B"/>
    <w:rsid w:val="0044620F"/>
    <w:rsid w:val="004574C2"/>
    <w:rsid w:val="00461453"/>
    <w:rsid w:val="00477187"/>
    <w:rsid w:val="00482F59"/>
    <w:rsid w:val="00483278"/>
    <w:rsid w:val="00485F38"/>
    <w:rsid w:val="00486FC2"/>
    <w:rsid w:val="004946D0"/>
    <w:rsid w:val="00495724"/>
    <w:rsid w:val="004A468C"/>
    <w:rsid w:val="004A6701"/>
    <w:rsid w:val="004B0F3F"/>
    <w:rsid w:val="004B11EA"/>
    <w:rsid w:val="004C332E"/>
    <w:rsid w:val="004C38D5"/>
    <w:rsid w:val="004C3C88"/>
    <w:rsid w:val="004D14D1"/>
    <w:rsid w:val="004E076C"/>
    <w:rsid w:val="004E2753"/>
    <w:rsid w:val="004E5B71"/>
    <w:rsid w:val="004E6D86"/>
    <w:rsid w:val="004F2248"/>
    <w:rsid w:val="005058F2"/>
    <w:rsid w:val="00506A02"/>
    <w:rsid w:val="00511329"/>
    <w:rsid w:val="005138F6"/>
    <w:rsid w:val="0051489E"/>
    <w:rsid w:val="00522002"/>
    <w:rsid w:val="00525D8F"/>
    <w:rsid w:val="00530E04"/>
    <w:rsid w:val="00532062"/>
    <w:rsid w:val="00533EF3"/>
    <w:rsid w:val="005353FF"/>
    <w:rsid w:val="005373E6"/>
    <w:rsid w:val="005421BB"/>
    <w:rsid w:val="0054223F"/>
    <w:rsid w:val="00542E4E"/>
    <w:rsid w:val="005536EF"/>
    <w:rsid w:val="005624A9"/>
    <w:rsid w:val="00571B43"/>
    <w:rsid w:val="00574C05"/>
    <w:rsid w:val="00576857"/>
    <w:rsid w:val="005816CF"/>
    <w:rsid w:val="00582FB1"/>
    <w:rsid w:val="00596C45"/>
    <w:rsid w:val="00597A33"/>
    <w:rsid w:val="005A7B4F"/>
    <w:rsid w:val="005B65CE"/>
    <w:rsid w:val="005B7A99"/>
    <w:rsid w:val="005C4C16"/>
    <w:rsid w:val="005D06CB"/>
    <w:rsid w:val="005D1CDE"/>
    <w:rsid w:val="005D2A18"/>
    <w:rsid w:val="005D4424"/>
    <w:rsid w:val="005D7FAE"/>
    <w:rsid w:val="005E1F5A"/>
    <w:rsid w:val="005E36D0"/>
    <w:rsid w:val="005E5A3B"/>
    <w:rsid w:val="005E71A7"/>
    <w:rsid w:val="005F2538"/>
    <w:rsid w:val="005F66CD"/>
    <w:rsid w:val="005F787E"/>
    <w:rsid w:val="006020FF"/>
    <w:rsid w:val="00603191"/>
    <w:rsid w:val="00612DD2"/>
    <w:rsid w:val="00621DA0"/>
    <w:rsid w:val="006220A3"/>
    <w:rsid w:val="00624931"/>
    <w:rsid w:val="00626B2C"/>
    <w:rsid w:val="00630440"/>
    <w:rsid w:val="00633406"/>
    <w:rsid w:val="0064412D"/>
    <w:rsid w:val="0065227C"/>
    <w:rsid w:val="00652361"/>
    <w:rsid w:val="0065560E"/>
    <w:rsid w:val="0066164E"/>
    <w:rsid w:val="00661CE0"/>
    <w:rsid w:val="00672303"/>
    <w:rsid w:val="00673A70"/>
    <w:rsid w:val="00673CA6"/>
    <w:rsid w:val="0067408C"/>
    <w:rsid w:val="00683C8C"/>
    <w:rsid w:val="0068772A"/>
    <w:rsid w:val="00690D15"/>
    <w:rsid w:val="00690E47"/>
    <w:rsid w:val="006912D2"/>
    <w:rsid w:val="0069386B"/>
    <w:rsid w:val="00693B96"/>
    <w:rsid w:val="006A0A17"/>
    <w:rsid w:val="006A313F"/>
    <w:rsid w:val="006A6E78"/>
    <w:rsid w:val="006B1609"/>
    <w:rsid w:val="006B3622"/>
    <w:rsid w:val="006B6DF7"/>
    <w:rsid w:val="006B76AB"/>
    <w:rsid w:val="006C1AF0"/>
    <w:rsid w:val="006D0865"/>
    <w:rsid w:val="006D0C34"/>
    <w:rsid w:val="006D21EF"/>
    <w:rsid w:val="006D3232"/>
    <w:rsid w:val="006D517E"/>
    <w:rsid w:val="006E145A"/>
    <w:rsid w:val="006E6FBF"/>
    <w:rsid w:val="006E74DF"/>
    <w:rsid w:val="006F1246"/>
    <w:rsid w:val="006F1553"/>
    <w:rsid w:val="006F24F4"/>
    <w:rsid w:val="006F7331"/>
    <w:rsid w:val="00705E72"/>
    <w:rsid w:val="007069C7"/>
    <w:rsid w:val="007303CA"/>
    <w:rsid w:val="0073118A"/>
    <w:rsid w:val="00735518"/>
    <w:rsid w:val="007456D1"/>
    <w:rsid w:val="007458BC"/>
    <w:rsid w:val="00757D0B"/>
    <w:rsid w:val="0076012F"/>
    <w:rsid w:val="0076514D"/>
    <w:rsid w:val="00765B52"/>
    <w:rsid w:val="00772C74"/>
    <w:rsid w:val="00774E8C"/>
    <w:rsid w:val="00774F1E"/>
    <w:rsid w:val="007776CC"/>
    <w:rsid w:val="00777BED"/>
    <w:rsid w:val="00781700"/>
    <w:rsid w:val="0078184B"/>
    <w:rsid w:val="00784161"/>
    <w:rsid w:val="00787BFB"/>
    <w:rsid w:val="007939A7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F308D"/>
    <w:rsid w:val="007F53FA"/>
    <w:rsid w:val="007F7458"/>
    <w:rsid w:val="0080135E"/>
    <w:rsid w:val="008039B6"/>
    <w:rsid w:val="008042B0"/>
    <w:rsid w:val="00810234"/>
    <w:rsid w:val="00821BCE"/>
    <w:rsid w:val="00823E53"/>
    <w:rsid w:val="008311D2"/>
    <w:rsid w:val="00831E59"/>
    <w:rsid w:val="00831FE7"/>
    <w:rsid w:val="00833A41"/>
    <w:rsid w:val="00835D4F"/>
    <w:rsid w:val="00841183"/>
    <w:rsid w:val="00842EF3"/>
    <w:rsid w:val="00843297"/>
    <w:rsid w:val="00844BFC"/>
    <w:rsid w:val="008615B6"/>
    <w:rsid w:val="0086436F"/>
    <w:rsid w:val="00872AA2"/>
    <w:rsid w:val="00874ADE"/>
    <w:rsid w:val="00882EFA"/>
    <w:rsid w:val="0088673A"/>
    <w:rsid w:val="0089636C"/>
    <w:rsid w:val="00897272"/>
    <w:rsid w:val="008A1C58"/>
    <w:rsid w:val="008A341A"/>
    <w:rsid w:val="008B0B1E"/>
    <w:rsid w:val="008B518D"/>
    <w:rsid w:val="008B5808"/>
    <w:rsid w:val="008B5B26"/>
    <w:rsid w:val="008C2301"/>
    <w:rsid w:val="008C73D0"/>
    <w:rsid w:val="008D49BE"/>
    <w:rsid w:val="008D4FD4"/>
    <w:rsid w:val="008D6992"/>
    <w:rsid w:val="008F062E"/>
    <w:rsid w:val="008F47FE"/>
    <w:rsid w:val="00904ADF"/>
    <w:rsid w:val="009061F9"/>
    <w:rsid w:val="00915B5D"/>
    <w:rsid w:val="00923964"/>
    <w:rsid w:val="00926597"/>
    <w:rsid w:val="00930DFD"/>
    <w:rsid w:val="009317D0"/>
    <w:rsid w:val="0093571F"/>
    <w:rsid w:val="00935AC0"/>
    <w:rsid w:val="00935FDC"/>
    <w:rsid w:val="00936CFF"/>
    <w:rsid w:val="0093759E"/>
    <w:rsid w:val="00941EE7"/>
    <w:rsid w:val="009505BF"/>
    <w:rsid w:val="0095193D"/>
    <w:rsid w:val="00955821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4777"/>
    <w:rsid w:val="009A5FAF"/>
    <w:rsid w:val="009A7B57"/>
    <w:rsid w:val="009B506A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A014DD"/>
    <w:rsid w:val="00A01FEB"/>
    <w:rsid w:val="00A021DB"/>
    <w:rsid w:val="00A02CAB"/>
    <w:rsid w:val="00A06592"/>
    <w:rsid w:val="00A07FA1"/>
    <w:rsid w:val="00A11ADC"/>
    <w:rsid w:val="00A16038"/>
    <w:rsid w:val="00A17AF8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44CE"/>
    <w:rsid w:val="00A65433"/>
    <w:rsid w:val="00A6635A"/>
    <w:rsid w:val="00A73565"/>
    <w:rsid w:val="00A81B48"/>
    <w:rsid w:val="00A90830"/>
    <w:rsid w:val="00A93403"/>
    <w:rsid w:val="00A93B88"/>
    <w:rsid w:val="00A95A79"/>
    <w:rsid w:val="00A9764A"/>
    <w:rsid w:val="00A9774F"/>
    <w:rsid w:val="00AA290D"/>
    <w:rsid w:val="00AA3947"/>
    <w:rsid w:val="00AB23E3"/>
    <w:rsid w:val="00AB4181"/>
    <w:rsid w:val="00AB513A"/>
    <w:rsid w:val="00AB5528"/>
    <w:rsid w:val="00AB7993"/>
    <w:rsid w:val="00AC7972"/>
    <w:rsid w:val="00AD360B"/>
    <w:rsid w:val="00AD4510"/>
    <w:rsid w:val="00AD68F8"/>
    <w:rsid w:val="00AE12CA"/>
    <w:rsid w:val="00AE2FC9"/>
    <w:rsid w:val="00AE52AD"/>
    <w:rsid w:val="00AE556B"/>
    <w:rsid w:val="00AF09A0"/>
    <w:rsid w:val="00AF37EE"/>
    <w:rsid w:val="00B026A0"/>
    <w:rsid w:val="00B06578"/>
    <w:rsid w:val="00B10116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1022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51ED"/>
    <w:rsid w:val="00B8635B"/>
    <w:rsid w:val="00B86D36"/>
    <w:rsid w:val="00B96E5D"/>
    <w:rsid w:val="00BB0166"/>
    <w:rsid w:val="00BB595C"/>
    <w:rsid w:val="00BB6C81"/>
    <w:rsid w:val="00BC319B"/>
    <w:rsid w:val="00BC65FC"/>
    <w:rsid w:val="00BD2415"/>
    <w:rsid w:val="00BD3025"/>
    <w:rsid w:val="00BE1506"/>
    <w:rsid w:val="00BE4889"/>
    <w:rsid w:val="00BE688F"/>
    <w:rsid w:val="00BF21DC"/>
    <w:rsid w:val="00BF62CF"/>
    <w:rsid w:val="00BF6785"/>
    <w:rsid w:val="00C0015F"/>
    <w:rsid w:val="00C0485B"/>
    <w:rsid w:val="00C10FFE"/>
    <w:rsid w:val="00C120AF"/>
    <w:rsid w:val="00C206D4"/>
    <w:rsid w:val="00C21CA2"/>
    <w:rsid w:val="00C22054"/>
    <w:rsid w:val="00C22367"/>
    <w:rsid w:val="00C303B6"/>
    <w:rsid w:val="00C5320E"/>
    <w:rsid w:val="00C53FAE"/>
    <w:rsid w:val="00C6070F"/>
    <w:rsid w:val="00C621E3"/>
    <w:rsid w:val="00C6672F"/>
    <w:rsid w:val="00C75D30"/>
    <w:rsid w:val="00C76C3C"/>
    <w:rsid w:val="00C810EC"/>
    <w:rsid w:val="00C84620"/>
    <w:rsid w:val="00C90A2D"/>
    <w:rsid w:val="00C953B2"/>
    <w:rsid w:val="00C955B9"/>
    <w:rsid w:val="00C96174"/>
    <w:rsid w:val="00CA1283"/>
    <w:rsid w:val="00CA6466"/>
    <w:rsid w:val="00CB22E3"/>
    <w:rsid w:val="00CB3035"/>
    <w:rsid w:val="00CC32B5"/>
    <w:rsid w:val="00CC5C4D"/>
    <w:rsid w:val="00CD0699"/>
    <w:rsid w:val="00CD11D2"/>
    <w:rsid w:val="00CE20AC"/>
    <w:rsid w:val="00CE66C3"/>
    <w:rsid w:val="00CF252F"/>
    <w:rsid w:val="00CF57CE"/>
    <w:rsid w:val="00D007A8"/>
    <w:rsid w:val="00D0101A"/>
    <w:rsid w:val="00D03AB8"/>
    <w:rsid w:val="00D074F7"/>
    <w:rsid w:val="00D2144C"/>
    <w:rsid w:val="00D23C2E"/>
    <w:rsid w:val="00D31C06"/>
    <w:rsid w:val="00D31C89"/>
    <w:rsid w:val="00D336CB"/>
    <w:rsid w:val="00D35EDE"/>
    <w:rsid w:val="00D36B0A"/>
    <w:rsid w:val="00D41589"/>
    <w:rsid w:val="00D428AE"/>
    <w:rsid w:val="00D441D9"/>
    <w:rsid w:val="00D44527"/>
    <w:rsid w:val="00D47048"/>
    <w:rsid w:val="00D50071"/>
    <w:rsid w:val="00D70B15"/>
    <w:rsid w:val="00D73D9E"/>
    <w:rsid w:val="00D77062"/>
    <w:rsid w:val="00D82AD1"/>
    <w:rsid w:val="00D8418F"/>
    <w:rsid w:val="00D843A1"/>
    <w:rsid w:val="00D875C5"/>
    <w:rsid w:val="00D90D90"/>
    <w:rsid w:val="00D95979"/>
    <w:rsid w:val="00DA4C0A"/>
    <w:rsid w:val="00DC37E2"/>
    <w:rsid w:val="00DD272A"/>
    <w:rsid w:val="00DD6377"/>
    <w:rsid w:val="00DE2E8A"/>
    <w:rsid w:val="00DF1350"/>
    <w:rsid w:val="00DF17CF"/>
    <w:rsid w:val="00E03FC5"/>
    <w:rsid w:val="00E07924"/>
    <w:rsid w:val="00E07C17"/>
    <w:rsid w:val="00E22819"/>
    <w:rsid w:val="00E278E1"/>
    <w:rsid w:val="00E310CB"/>
    <w:rsid w:val="00E4106F"/>
    <w:rsid w:val="00E444F1"/>
    <w:rsid w:val="00E47287"/>
    <w:rsid w:val="00E52C71"/>
    <w:rsid w:val="00E55EE6"/>
    <w:rsid w:val="00E57438"/>
    <w:rsid w:val="00E62856"/>
    <w:rsid w:val="00E62FEA"/>
    <w:rsid w:val="00E65AC7"/>
    <w:rsid w:val="00E663C0"/>
    <w:rsid w:val="00E74EFE"/>
    <w:rsid w:val="00E76F57"/>
    <w:rsid w:val="00E77455"/>
    <w:rsid w:val="00E81548"/>
    <w:rsid w:val="00E85F34"/>
    <w:rsid w:val="00E97988"/>
    <w:rsid w:val="00EB103F"/>
    <w:rsid w:val="00EB3BF3"/>
    <w:rsid w:val="00EB7059"/>
    <w:rsid w:val="00EC5556"/>
    <w:rsid w:val="00EC5C67"/>
    <w:rsid w:val="00EC7980"/>
    <w:rsid w:val="00ED17E0"/>
    <w:rsid w:val="00EF16FB"/>
    <w:rsid w:val="00EF182C"/>
    <w:rsid w:val="00EF291D"/>
    <w:rsid w:val="00F10598"/>
    <w:rsid w:val="00F10878"/>
    <w:rsid w:val="00F144B1"/>
    <w:rsid w:val="00F14E79"/>
    <w:rsid w:val="00F15670"/>
    <w:rsid w:val="00F16342"/>
    <w:rsid w:val="00F171BC"/>
    <w:rsid w:val="00F17B9E"/>
    <w:rsid w:val="00F20D5C"/>
    <w:rsid w:val="00F2271B"/>
    <w:rsid w:val="00F230A9"/>
    <w:rsid w:val="00F34F25"/>
    <w:rsid w:val="00F41CF3"/>
    <w:rsid w:val="00F43149"/>
    <w:rsid w:val="00F4388A"/>
    <w:rsid w:val="00F449B3"/>
    <w:rsid w:val="00F50775"/>
    <w:rsid w:val="00F51F5F"/>
    <w:rsid w:val="00F64EFE"/>
    <w:rsid w:val="00F650A9"/>
    <w:rsid w:val="00F7259A"/>
    <w:rsid w:val="00F74436"/>
    <w:rsid w:val="00F75750"/>
    <w:rsid w:val="00F86A85"/>
    <w:rsid w:val="00F91E88"/>
    <w:rsid w:val="00F92B1E"/>
    <w:rsid w:val="00FA1C0E"/>
    <w:rsid w:val="00FA3073"/>
    <w:rsid w:val="00FB03A5"/>
    <w:rsid w:val="00FB129C"/>
    <w:rsid w:val="00FB6D16"/>
    <w:rsid w:val="00FC11F5"/>
    <w:rsid w:val="00FC2CBB"/>
    <w:rsid w:val="00FC3210"/>
    <w:rsid w:val="00FC436F"/>
    <w:rsid w:val="00FD39DD"/>
    <w:rsid w:val="00FD4270"/>
    <w:rsid w:val="00FD4D08"/>
    <w:rsid w:val="00FE6878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D4FD4"/>
    <w:rPr>
      <w:rFonts w:ascii="TimesNewRomanPSMT" w:hAnsi="TimesNewRomanPSMT" w:hint="default"/>
      <w:b w:val="0"/>
      <w:bCs w:val="0"/>
      <w:i w:val="0"/>
      <w:iCs w:val="0"/>
      <w:color w:val="000000"/>
      <w:sz w:val="50"/>
      <w:szCs w:val="5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D4FD4"/>
    <w:rPr>
      <w:rFonts w:ascii="TimesNewRomanPSMT" w:hAnsi="TimesNewRomanPSMT" w:hint="default"/>
      <w:b w:val="0"/>
      <w:bCs w:val="0"/>
      <w:i w:val="0"/>
      <w:iCs w:val="0"/>
      <w:color w:val="00000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902F5-35A5-4F9F-A9CA-4E7AE805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5994</Words>
  <Characters>34166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Seven</cp:lastModifiedBy>
  <cp:revision>2</cp:revision>
  <cp:lastPrinted>2026-03-13T11:46:00Z</cp:lastPrinted>
  <dcterms:created xsi:type="dcterms:W3CDTF">2026-03-17T11:37:00Z</dcterms:created>
  <dcterms:modified xsi:type="dcterms:W3CDTF">2026-03-17T11:37:00Z</dcterms:modified>
</cp:coreProperties>
</file>