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39E8F" w14:textId="77777777" w:rsidR="004271F3" w:rsidRDefault="00690366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Административная процедура 1.1.4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14:paraId="4226B91A" w14:textId="77777777"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14:paraId="3401E16A" w14:textId="77777777" w:rsidTr="00063035">
        <w:tc>
          <w:tcPr>
            <w:tcW w:w="2066" w:type="pct"/>
          </w:tcPr>
          <w:p w14:paraId="6297FC86" w14:textId="77777777" w:rsidR="00FC033C" w:rsidRDefault="0090468D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2280211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.85pt;margin-top:16.15pt;width:211.75pt;height:13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<o:lock v:ext="edit" aspectratio="t" shapetype="t"/>
                  <v:textbox>
                    <w:txbxContent>
                      <w:p w14:paraId="28834BD9" w14:textId="77777777" w:rsidR="00FC033C" w:rsidRPr="00C54572" w:rsidRDefault="00CA4A3C" w:rsidP="00FC033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820000"/>
                          </w:rPr>
                        </w:pPr>
                        <w:r w:rsidRPr="00CA4A3C">
                          <w:rPr>
                            <w:noProof/>
                            <w:color w:val="820000"/>
                          </w:rPr>
                          <w:drawing>
                            <wp:inline distT="0" distB="0" distL="0" distR="0" wp14:anchorId="6E3D4C4A" wp14:editId="40A4A154">
                              <wp:extent cx="2506345" cy="1652730"/>
                              <wp:effectExtent l="0" t="0" r="0" b="0"/>
                              <wp:docPr id="1" name="Рисунок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6345" cy="16527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0019667" w14:textId="77777777" w:rsidR="00FC033C" w:rsidRDefault="00FC033C" w:rsidP="00FC033C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2934" w:type="pct"/>
          </w:tcPr>
          <w:p w14:paraId="7BBF97F6" w14:textId="77777777"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14:paraId="0035BF2B" w14:textId="77777777" w:rsidR="00FC033C" w:rsidRPr="003D1371" w:rsidRDefault="00C42908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Ивана Ивановича</w:t>
            </w:r>
          </w:p>
          <w:p w14:paraId="28F37F68" w14:textId="77777777"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14:paraId="206B87C2" w14:textId="77777777"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г.п.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14:paraId="5843F092" w14:textId="77777777"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14:paraId="4170FBBD" w14:textId="77777777"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14:paraId="26764E50" w14:textId="77777777"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14:paraId="23A725EF" w14:textId="77777777"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14:paraId="5E67179E" w14:textId="77777777"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14:paraId="47317141" w14:textId="77777777" w:rsidR="00FC033C" w:rsidRDefault="00FC033C" w:rsidP="00690366">
      <w:pPr>
        <w:spacing w:after="0" w:line="240" w:lineRule="auto"/>
        <w:jc w:val="center"/>
      </w:pPr>
    </w:p>
    <w:p w14:paraId="4ED2AAF8" w14:textId="77777777" w:rsidR="00690366" w:rsidRPr="00063035" w:rsidRDefault="00690366" w:rsidP="00690366">
      <w:pPr>
        <w:spacing w:after="0" w:line="240" w:lineRule="auto"/>
        <w:jc w:val="center"/>
      </w:pPr>
    </w:p>
    <w:p w14:paraId="02F5DC91" w14:textId="77777777" w:rsidR="00690366" w:rsidRPr="00690366" w:rsidRDefault="00690366" w:rsidP="0069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2D1B4C71" w14:textId="77777777" w:rsidR="00690366" w:rsidRPr="00690366" w:rsidRDefault="00690366" w:rsidP="0069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0366">
        <w:rPr>
          <w:rFonts w:ascii="Times New Roman" w:eastAsia="Calibri" w:hAnsi="Times New Roman" w:cs="Times New Roman"/>
          <w:b/>
          <w:sz w:val="28"/>
          <w:szCs w:val="28"/>
        </w:rPr>
        <w:t xml:space="preserve">о даче согласия на </w:t>
      </w:r>
      <w:r w:rsidRPr="00690366">
        <w:rPr>
          <w:rFonts w:ascii="Times New Roman" w:eastAsia="Calibri" w:hAnsi="Times New Roman" w:cs="Times New Roman"/>
          <w:b/>
          <w:color w:val="242424"/>
          <w:sz w:val="28"/>
          <w:szCs w:val="28"/>
          <w:shd w:val="clear" w:color="auto" w:fill="FFFFFF"/>
        </w:rPr>
        <w:t>залог жилого помещения, в котором проживают несовершеннолетние либо принадлежащего несовершеннолетним</w:t>
      </w:r>
    </w:p>
    <w:p w14:paraId="0B505383" w14:textId="77777777" w:rsidR="00690366" w:rsidRDefault="00690366" w:rsidP="00690366">
      <w:pPr>
        <w:spacing w:after="0" w:line="240" w:lineRule="auto"/>
        <w:rPr>
          <w:rFonts w:ascii="Calibri" w:eastAsia="Calibri" w:hAnsi="Calibri" w:cs="Times New Roman"/>
        </w:rPr>
      </w:pPr>
    </w:p>
    <w:p w14:paraId="23A08582" w14:textId="77777777" w:rsidR="00690366" w:rsidRPr="00690366" w:rsidRDefault="00690366" w:rsidP="00690366">
      <w:pPr>
        <w:spacing w:after="0" w:line="240" w:lineRule="auto"/>
        <w:rPr>
          <w:rFonts w:ascii="Calibri" w:eastAsia="Calibri" w:hAnsi="Calibri" w:cs="Times New Roman"/>
        </w:rPr>
      </w:pPr>
    </w:p>
    <w:p w14:paraId="602E998D" w14:textId="77777777" w:rsidR="00690366" w:rsidRDefault="00690366" w:rsidP="00690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366">
        <w:rPr>
          <w:rFonts w:ascii="Times New Roman" w:eastAsia="Calibri" w:hAnsi="Times New Roman" w:cs="Times New Roman"/>
          <w:sz w:val="28"/>
          <w:szCs w:val="28"/>
        </w:rPr>
        <w:t xml:space="preserve">Прошу дать согласие на </w:t>
      </w:r>
      <w:r w:rsidRPr="00690366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 xml:space="preserve">залог </w:t>
      </w:r>
      <w:r w:rsidRPr="00690366">
        <w:rPr>
          <w:rFonts w:ascii="Times New Roman" w:eastAsia="Calibri" w:hAnsi="Times New Roman" w:cs="Times New Roman"/>
          <w:sz w:val="28"/>
          <w:szCs w:val="28"/>
        </w:rPr>
        <w:t xml:space="preserve">жилого помещения, расположенного по адресу: </w:t>
      </w:r>
      <w:r w:rsidRPr="00690366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Гродненская область, г.п. Зельва, ул. Пушкина, д. 5, кв. 2</w:t>
      </w:r>
      <w:r w:rsidRPr="006903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C5A171" w14:textId="77777777" w:rsidR="00690366" w:rsidRPr="00690366" w:rsidRDefault="00690366" w:rsidP="00690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CF697C" w14:textId="77777777" w:rsidR="00690366" w:rsidRDefault="00690366" w:rsidP="00690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366">
        <w:rPr>
          <w:rFonts w:ascii="Times New Roman" w:eastAsia="Calibri" w:hAnsi="Times New Roman" w:cs="Times New Roman"/>
          <w:sz w:val="28"/>
          <w:szCs w:val="28"/>
        </w:rPr>
        <w:t>Сообщаю следующие сведения:</w:t>
      </w:r>
    </w:p>
    <w:p w14:paraId="2E0E7039" w14:textId="77777777" w:rsidR="00690366" w:rsidRPr="00690366" w:rsidRDefault="00690366" w:rsidP="00690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964"/>
      </w:tblGrid>
      <w:tr w:rsidR="00690366" w:rsidRPr="00690366" w14:paraId="06335699" w14:textId="77777777" w:rsidTr="00690366">
        <w:tc>
          <w:tcPr>
            <w:tcW w:w="236" w:type="dxa"/>
          </w:tcPr>
          <w:p w14:paraId="7AF3FAB1" w14:textId="77777777" w:rsidR="00690366" w:rsidRPr="00690366" w:rsidRDefault="00690366" w:rsidP="006903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36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64" w:type="dxa"/>
          </w:tcPr>
          <w:p w14:paraId="7CE55D25" w14:textId="77777777" w:rsidR="00690366" w:rsidRPr="00690366" w:rsidRDefault="00690366" w:rsidP="006903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являюсь </w:t>
            </w:r>
            <w:r w:rsidRPr="00690366"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  <w:t>собственником</w:t>
            </w:r>
            <w:r w:rsidRPr="00690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жилого помещения;</w:t>
            </w:r>
          </w:p>
        </w:tc>
      </w:tr>
      <w:tr w:rsidR="00690366" w:rsidRPr="00690366" w14:paraId="0D715A19" w14:textId="77777777" w:rsidTr="00690366">
        <w:tc>
          <w:tcPr>
            <w:tcW w:w="236" w:type="dxa"/>
          </w:tcPr>
          <w:p w14:paraId="7A8DCC53" w14:textId="77777777" w:rsidR="00690366" w:rsidRPr="00690366" w:rsidRDefault="00690366" w:rsidP="006903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36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64" w:type="dxa"/>
          </w:tcPr>
          <w:p w14:paraId="2CE47474" w14:textId="77777777" w:rsidR="00690366" w:rsidRPr="00690366" w:rsidRDefault="00690366" w:rsidP="006903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366">
              <w:rPr>
                <w:rFonts w:ascii="Times New Roman" w:eastAsia="Calibri" w:hAnsi="Times New Roman" w:cs="Times New Roman"/>
                <w:sz w:val="28"/>
                <w:szCs w:val="28"/>
              </w:rPr>
              <w:t>в жилом помещении постоянно проживают:</w:t>
            </w:r>
          </w:p>
          <w:p w14:paraId="535459FC" w14:textId="77777777" w:rsidR="00690366" w:rsidRPr="00690366" w:rsidRDefault="00690366" w:rsidP="006903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9036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совершеннолетние:</w:t>
            </w:r>
          </w:p>
          <w:p w14:paraId="660CFC33" w14:textId="77777777" w:rsidR="00690366" w:rsidRPr="00690366" w:rsidRDefault="00690366" w:rsidP="00690366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</w:pPr>
            <w:r w:rsidRPr="00690366"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  <w:t>Иванова Инна Ивановна, 1980 года рождения, собственник;</w:t>
            </w:r>
          </w:p>
          <w:p w14:paraId="1B3420B3" w14:textId="77777777" w:rsidR="00690366" w:rsidRPr="00690366" w:rsidRDefault="00690366" w:rsidP="006903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9036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несовершеннолетние:</w:t>
            </w:r>
          </w:p>
          <w:p w14:paraId="39D72348" w14:textId="77777777" w:rsidR="00690366" w:rsidRPr="00690366" w:rsidRDefault="00690366" w:rsidP="00690366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</w:pPr>
            <w:r w:rsidRPr="00690366"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  <w:t>Иванова Ирина Ивановна, 2005 года рождения, дочь;</w:t>
            </w:r>
          </w:p>
        </w:tc>
      </w:tr>
      <w:tr w:rsidR="00690366" w:rsidRPr="00690366" w14:paraId="75147825" w14:textId="77777777" w:rsidTr="00690366">
        <w:tc>
          <w:tcPr>
            <w:tcW w:w="236" w:type="dxa"/>
          </w:tcPr>
          <w:p w14:paraId="509A3BDC" w14:textId="77777777" w:rsidR="00690366" w:rsidRPr="00690366" w:rsidRDefault="00690366" w:rsidP="006903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36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64" w:type="dxa"/>
          </w:tcPr>
          <w:p w14:paraId="47F74B67" w14:textId="77777777" w:rsidR="00690366" w:rsidRPr="00690366" w:rsidRDefault="00690366" w:rsidP="00690366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</w:pPr>
            <w:r w:rsidRPr="00690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причина сделки: </w:t>
            </w:r>
            <w:r w:rsidRPr="00690366"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  <w:t>улучшение жилищных условий (покупка трехкомнатной квартиры);</w:t>
            </w:r>
          </w:p>
        </w:tc>
      </w:tr>
      <w:tr w:rsidR="00690366" w:rsidRPr="00690366" w14:paraId="4B58F92A" w14:textId="77777777" w:rsidTr="00CA4A3C">
        <w:trPr>
          <w:trHeight w:val="621"/>
        </w:trPr>
        <w:tc>
          <w:tcPr>
            <w:tcW w:w="236" w:type="dxa"/>
          </w:tcPr>
          <w:p w14:paraId="2D521974" w14:textId="77777777" w:rsidR="00690366" w:rsidRPr="00690366" w:rsidRDefault="00690366" w:rsidP="006903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36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64" w:type="dxa"/>
          </w:tcPr>
          <w:p w14:paraId="41A75447" w14:textId="77777777" w:rsidR="00690366" w:rsidRPr="00690366" w:rsidRDefault="00690366" w:rsidP="006903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366">
              <w:rPr>
                <w:rFonts w:ascii="Times New Roman" w:eastAsia="Calibri" w:hAnsi="Times New Roman" w:cs="Times New Roman"/>
                <w:sz w:val="28"/>
                <w:szCs w:val="28"/>
              </w:rPr>
              <w:t>после совершения сделки, указанные в пункте 2 лица, будут проживать по адресу</w:t>
            </w:r>
            <w:r w:rsidRPr="00690366"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  <w:t>: Гродненская область, г.п. Зельва, ул. </w:t>
            </w:r>
            <w:proofErr w:type="spellStart"/>
            <w:r w:rsidRPr="00690366"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  <w:t>Булака</w:t>
            </w:r>
            <w:proofErr w:type="spellEnd"/>
            <w:r w:rsidRPr="00690366"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  <w:t xml:space="preserve">, д. 34, кв. 9, </w:t>
            </w:r>
            <w:r w:rsidRPr="00CA4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общая площадь квартиры</w:t>
            </w:r>
            <w:r w:rsidRPr="0069036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690366"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  <w:t xml:space="preserve">62,9 </w:t>
            </w:r>
            <w:r w:rsidRPr="00CA4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квадратного метра.</w:t>
            </w:r>
          </w:p>
        </w:tc>
      </w:tr>
    </w:tbl>
    <w:p w14:paraId="2F5BA423" w14:textId="77777777" w:rsidR="00690366" w:rsidRDefault="00690366" w:rsidP="00690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B4B16C" w14:textId="77777777" w:rsidR="00690366" w:rsidRDefault="00690366" w:rsidP="00690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366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 документы:</w:t>
      </w:r>
    </w:p>
    <w:p w14:paraId="54076CDA" w14:textId="77777777" w:rsidR="00690366" w:rsidRPr="00690366" w:rsidRDefault="00690366" w:rsidP="00690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B60C3A" w14:textId="77777777" w:rsidR="00690366" w:rsidRDefault="00690366" w:rsidP="00690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bookmarkStart w:id="0" w:name="_GoBack"/>
      <w:bookmarkEnd w:id="0"/>
    </w:p>
    <w:p w14:paraId="5AFFEEED" w14:textId="77777777" w:rsidR="00690366" w:rsidRPr="00690366" w:rsidRDefault="00690366" w:rsidP="00690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14:paraId="277DDC7B" w14:textId="77777777" w:rsidR="00FC033C" w:rsidRDefault="00690366" w:rsidP="00690366">
      <w:pPr>
        <w:spacing w:after="0" w:line="240" w:lineRule="auto"/>
        <w:ind w:firstLine="567"/>
        <w:jc w:val="both"/>
      </w:pPr>
      <w:r w:rsidRPr="0069036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69036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И.И. </w:t>
      </w:r>
      <w:r w:rsidR="00EE280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Иванов</w:t>
      </w:r>
    </w:p>
    <w:sectPr w:rsidR="00FC033C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33C"/>
    <w:rsid w:val="00063035"/>
    <w:rsid w:val="000B25F2"/>
    <w:rsid w:val="0018562B"/>
    <w:rsid w:val="002127D0"/>
    <w:rsid w:val="00297F22"/>
    <w:rsid w:val="00391683"/>
    <w:rsid w:val="004271F3"/>
    <w:rsid w:val="004A5E9B"/>
    <w:rsid w:val="00690366"/>
    <w:rsid w:val="0090468D"/>
    <w:rsid w:val="00C42908"/>
    <w:rsid w:val="00C82DF9"/>
    <w:rsid w:val="00CA4A3C"/>
    <w:rsid w:val="00DB615F"/>
    <w:rsid w:val="00EE280A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9C1ECE"/>
  <w15:docId w15:val="{66BCC5E8-B03D-471F-B612-9764A305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2018-12-14T10:14:00Z</cp:lastPrinted>
  <dcterms:created xsi:type="dcterms:W3CDTF">2018-11-02T07:53:00Z</dcterms:created>
  <dcterms:modified xsi:type="dcterms:W3CDTF">2020-03-12T09:05:00Z</dcterms:modified>
</cp:coreProperties>
</file>